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3C77" w14:textId="77777777" w:rsidR="006D07CC" w:rsidRDefault="006D07CC">
      <w:pPr>
        <w:spacing w:after="0" w:line="264" w:lineRule="auto"/>
        <w:ind w:left="120"/>
        <w:jc w:val="both"/>
        <w:rPr>
          <w:rFonts w:ascii="Times New Roman" w:hAnsi="Times New Roman"/>
          <w:b/>
          <w:color w:val="000000"/>
          <w:sz w:val="28"/>
          <w:lang w:val="ru-RU"/>
        </w:rPr>
      </w:pPr>
      <w:bookmarkStart w:id="0" w:name="block-10418283"/>
      <w:r>
        <w:rPr>
          <w:rFonts w:ascii="Times New Roman" w:hAnsi="Times New Roman"/>
          <w:b/>
          <w:noProof/>
          <w:color w:val="000000"/>
          <w:sz w:val="28"/>
          <w:lang w:val="ru-RU"/>
        </w:rPr>
        <w:drawing>
          <wp:inline distT="0" distB="0" distL="0" distR="0" wp14:anchorId="41109D9F" wp14:editId="34D266AA">
            <wp:extent cx="5939155" cy="8168005"/>
            <wp:effectExtent l="0" t="0" r="0" b="0"/>
            <wp:docPr id="11176897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14:paraId="418C0CC3" w14:textId="77777777" w:rsidR="006D07CC" w:rsidRDefault="006D07CC">
      <w:pPr>
        <w:rPr>
          <w:rFonts w:ascii="Times New Roman" w:hAnsi="Times New Roman"/>
          <w:b/>
          <w:color w:val="000000"/>
          <w:sz w:val="28"/>
          <w:lang w:val="ru-RU"/>
        </w:rPr>
      </w:pPr>
      <w:r>
        <w:rPr>
          <w:rFonts w:ascii="Times New Roman" w:hAnsi="Times New Roman"/>
          <w:b/>
          <w:color w:val="000000"/>
          <w:sz w:val="28"/>
          <w:lang w:val="ru-RU"/>
        </w:rPr>
        <w:br w:type="page"/>
      </w:r>
    </w:p>
    <w:p w14:paraId="4EDF03B5" w14:textId="327159BA"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lastRenderedPageBreak/>
        <w:t>ПОЯСНИТЕЛЬНАЯ ЗАПИСКА</w:t>
      </w:r>
    </w:p>
    <w:p w14:paraId="5C9E0DBF" w14:textId="77777777" w:rsidR="00C11941" w:rsidRPr="009362B5" w:rsidRDefault="00C11941">
      <w:pPr>
        <w:spacing w:after="0" w:line="264" w:lineRule="auto"/>
        <w:ind w:left="120"/>
        <w:jc w:val="both"/>
        <w:rPr>
          <w:lang w:val="ru-RU"/>
        </w:rPr>
      </w:pPr>
    </w:p>
    <w:p w14:paraId="36822DCE"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3B24145F"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722E66DC"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792D0AC4"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5003035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1EA4812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27FC108F"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0C1411CC"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78FB7C66"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9362B5">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62E0453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50CC7266"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E4D92F6"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110BD464"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0DDFBED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Переход к изучению геометрии на углублённом уровне позволяет:</w:t>
      </w:r>
    </w:p>
    <w:p w14:paraId="5BA8447F"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61589D8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1FA0BC6F"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w:t>
      </w:r>
      <w:bookmarkStart w:id="1" w:name="04eb6aa7-7a2b-4c78-a285-c233698ad3f6"/>
      <w:r w:rsidRPr="009362B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sidRPr="009362B5">
        <w:rPr>
          <w:rFonts w:ascii="Times New Roman" w:hAnsi="Times New Roman"/>
          <w:color w:val="000000"/>
          <w:sz w:val="28"/>
          <w:lang w:val="ru-RU"/>
        </w:rPr>
        <w:t>‌‌</w:t>
      </w:r>
    </w:p>
    <w:p w14:paraId="7469A71E" w14:textId="77777777" w:rsidR="00C11941" w:rsidRPr="009362B5" w:rsidRDefault="00C11941">
      <w:pPr>
        <w:rPr>
          <w:lang w:val="ru-RU"/>
        </w:rPr>
        <w:sectPr w:rsidR="00C11941" w:rsidRPr="009362B5">
          <w:pgSz w:w="11906" w:h="16383"/>
          <w:pgMar w:top="1134" w:right="850" w:bottom="1134" w:left="1701" w:header="720" w:footer="720" w:gutter="0"/>
          <w:cols w:space="720"/>
        </w:sectPr>
      </w:pPr>
    </w:p>
    <w:p w14:paraId="143D1DF7" w14:textId="77777777" w:rsidR="00C11941" w:rsidRPr="009362B5" w:rsidRDefault="009362B5">
      <w:pPr>
        <w:spacing w:after="0" w:line="264" w:lineRule="auto"/>
        <w:ind w:left="120"/>
        <w:jc w:val="both"/>
        <w:rPr>
          <w:lang w:val="ru-RU"/>
        </w:rPr>
      </w:pPr>
      <w:bookmarkStart w:id="2" w:name="block-10418284"/>
      <w:bookmarkEnd w:id="0"/>
      <w:r w:rsidRPr="009362B5">
        <w:rPr>
          <w:rFonts w:ascii="Times New Roman" w:hAnsi="Times New Roman"/>
          <w:b/>
          <w:color w:val="000000"/>
          <w:sz w:val="28"/>
          <w:lang w:val="ru-RU"/>
        </w:rPr>
        <w:lastRenderedPageBreak/>
        <w:t>СОДЕРЖАНИЕ ОБУЧЕНИЯ</w:t>
      </w:r>
    </w:p>
    <w:p w14:paraId="07B34E26" w14:textId="77777777" w:rsidR="00C11941" w:rsidRPr="009362B5" w:rsidRDefault="00C11941">
      <w:pPr>
        <w:spacing w:after="0" w:line="264" w:lineRule="auto"/>
        <w:ind w:left="120"/>
        <w:jc w:val="both"/>
        <w:rPr>
          <w:lang w:val="ru-RU"/>
        </w:rPr>
      </w:pPr>
    </w:p>
    <w:p w14:paraId="04C9AAE0"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10 КЛАСС</w:t>
      </w:r>
    </w:p>
    <w:p w14:paraId="47AD0726" w14:textId="77777777" w:rsidR="00C11941" w:rsidRPr="009362B5" w:rsidRDefault="00C11941">
      <w:pPr>
        <w:spacing w:after="0" w:line="264" w:lineRule="auto"/>
        <w:ind w:left="120"/>
        <w:jc w:val="both"/>
        <w:rPr>
          <w:lang w:val="ru-RU"/>
        </w:rPr>
      </w:pPr>
    </w:p>
    <w:p w14:paraId="53F82A59"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Прямые и плоскости в пространстве</w:t>
      </w:r>
    </w:p>
    <w:p w14:paraId="727D8799"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4C7EEA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362B5">
        <w:rPr>
          <w:rFonts w:ascii="Times New Roman" w:hAnsi="Times New Roman"/>
          <w:color w:val="000000"/>
          <w:sz w:val="28"/>
          <w:lang w:val="ru-RU"/>
        </w:rPr>
        <w:t>сонаправленными</w:t>
      </w:r>
      <w:proofErr w:type="spellEnd"/>
      <w:r w:rsidRPr="009362B5">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151BFA27"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6D587073"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74DED426"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Многогранники</w:t>
      </w:r>
    </w:p>
    <w:p w14:paraId="237DB70F"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362B5">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362B5">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9362B5">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28E47AA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604298C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75EC265E"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Векторы и координаты в пространстве</w:t>
      </w:r>
    </w:p>
    <w:p w14:paraId="7F88CBB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9362B5">
        <w:rPr>
          <w:rFonts w:ascii="Times New Roman" w:hAnsi="Times New Roman"/>
          <w:color w:val="000000"/>
          <w:sz w:val="28"/>
          <w:lang w:val="ru-RU"/>
        </w:rPr>
        <w:t>сонаправленные</w:t>
      </w:r>
      <w:proofErr w:type="spellEnd"/>
      <w:r w:rsidRPr="009362B5">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9362B5">
        <w:rPr>
          <w:rFonts w:ascii="Times New Roman" w:hAnsi="Times New Roman"/>
          <w:color w:val="000000"/>
          <w:sz w:val="28"/>
          <w:lang w:val="ru-RU"/>
        </w:rPr>
        <w:t>компланарности</w:t>
      </w:r>
      <w:proofErr w:type="spellEnd"/>
      <w:r w:rsidRPr="009362B5">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3DFB6D11"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11 КЛАСС</w:t>
      </w:r>
    </w:p>
    <w:p w14:paraId="7193F353" w14:textId="77777777" w:rsidR="00C11941" w:rsidRPr="009362B5" w:rsidRDefault="00C11941">
      <w:pPr>
        <w:spacing w:after="0" w:line="264" w:lineRule="auto"/>
        <w:ind w:left="120"/>
        <w:jc w:val="both"/>
        <w:rPr>
          <w:lang w:val="ru-RU"/>
        </w:rPr>
      </w:pPr>
    </w:p>
    <w:p w14:paraId="53EAA24D"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Тела вращения</w:t>
      </w:r>
    </w:p>
    <w:p w14:paraId="6B61343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0B1D36C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7ACBB354"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9362B5">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14:paraId="73AB967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18B79A36"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56A3DAC3"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Векторы и координаты в пространстве</w:t>
      </w:r>
    </w:p>
    <w:p w14:paraId="670C602D"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60D2896B"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Движения в пространстве</w:t>
      </w:r>
    </w:p>
    <w:p w14:paraId="07EEBD5E"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6CE37D69" w14:textId="77777777" w:rsidR="00C11941" w:rsidRPr="009362B5" w:rsidRDefault="00C11941">
      <w:pPr>
        <w:rPr>
          <w:lang w:val="ru-RU"/>
        </w:rPr>
        <w:sectPr w:rsidR="00C11941" w:rsidRPr="009362B5">
          <w:pgSz w:w="11906" w:h="16383"/>
          <w:pgMar w:top="1134" w:right="850" w:bottom="1134" w:left="1701" w:header="720" w:footer="720" w:gutter="0"/>
          <w:cols w:space="720"/>
        </w:sectPr>
      </w:pPr>
    </w:p>
    <w:p w14:paraId="6E4F232C" w14:textId="77777777" w:rsidR="00C11941" w:rsidRPr="009362B5" w:rsidRDefault="009362B5">
      <w:pPr>
        <w:spacing w:after="0" w:line="264" w:lineRule="auto"/>
        <w:ind w:left="120"/>
        <w:jc w:val="both"/>
        <w:rPr>
          <w:lang w:val="ru-RU"/>
        </w:rPr>
      </w:pPr>
      <w:bookmarkStart w:id="3" w:name="block-10418287"/>
      <w:bookmarkEnd w:id="2"/>
      <w:r w:rsidRPr="009362B5">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6D053CE7" w14:textId="77777777" w:rsidR="00C11941" w:rsidRPr="009362B5" w:rsidRDefault="00C11941">
      <w:pPr>
        <w:spacing w:after="0" w:line="264" w:lineRule="auto"/>
        <w:ind w:left="120"/>
        <w:jc w:val="both"/>
        <w:rPr>
          <w:lang w:val="ru-RU"/>
        </w:rPr>
      </w:pPr>
    </w:p>
    <w:p w14:paraId="7CFE55BD"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ЛИЧНОСТНЫЕ РЕЗУЛЬТАТЫ</w:t>
      </w:r>
    </w:p>
    <w:p w14:paraId="442C1C2F" w14:textId="77777777" w:rsidR="00C11941" w:rsidRPr="009362B5" w:rsidRDefault="00C11941">
      <w:pPr>
        <w:spacing w:after="0" w:line="264" w:lineRule="auto"/>
        <w:ind w:left="120"/>
        <w:jc w:val="both"/>
        <w:rPr>
          <w:lang w:val="ru-RU"/>
        </w:rPr>
      </w:pPr>
    </w:p>
    <w:p w14:paraId="6B421FE6"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1) гражданское воспитание:</w:t>
      </w:r>
    </w:p>
    <w:p w14:paraId="62CE98D0"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2AC950E2"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2) патриотическое воспитание:</w:t>
      </w:r>
    </w:p>
    <w:p w14:paraId="0830C87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52875951"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3) духовно-нравственное воспитание:</w:t>
      </w:r>
    </w:p>
    <w:p w14:paraId="2D7A5B55"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4A0E9CBA"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4) эстетическое воспитание:</w:t>
      </w:r>
    </w:p>
    <w:p w14:paraId="2D9F6509"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56F3DF76"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5) физическое воспитание:</w:t>
      </w:r>
    </w:p>
    <w:p w14:paraId="64D09FDC"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3291ADA3"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6) трудовое воспитание:</w:t>
      </w:r>
    </w:p>
    <w:p w14:paraId="19BF2394"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362B5">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54C4A4AE"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7) экологическое воспитание:</w:t>
      </w:r>
    </w:p>
    <w:p w14:paraId="16EE7EB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56808567"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 xml:space="preserve">8) ценности научного познания: </w:t>
      </w:r>
    </w:p>
    <w:p w14:paraId="1B8AA679"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31213292" w14:textId="77777777" w:rsidR="00C11941" w:rsidRPr="009362B5" w:rsidRDefault="00C11941">
      <w:pPr>
        <w:spacing w:after="0" w:line="264" w:lineRule="auto"/>
        <w:ind w:left="120"/>
        <w:jc w:val="both"/>
        <w:rPr>
          <w:lang w:val="ru-RU"/>
        </w:rPr>
      </w:pPr>
    </w:p>
    <w:p w14:paraId="619DD0DF"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МЕТАПРЕДМЕТНЫЕ РЕЗУЛЬТАТЫ</w:t>
      </w:r>
    </w:p>
    <w:p w14:paraId="7E62DFF0" w14:textId="77777777" w:rsidR="00C11941" w:rsidRPr="009362B5" w:rsidRDefault="00C11941">
      <w:pPr>
        <w:spacing w:after="0" w:line="264" w:lineRule="auto"/>
        <w:ind w:left="120"/>
        <w:jc w:val="both"/>
        <w:rPr>
          <w:lang w:val="ru-RU"/>
        </w:rPr>
      </w:pPr>
    </w:p>
    <w:p w14:paraId="3235EDBA"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Познавательные универсальные учебные действия</w:t>
      </w:r>
    </w:p>
    <w:p w14:paraId="59EDD601"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Базовые логические действия:</w:t>
      </w:r>
    </w:p>
    <w:p w14:paraId="1437D19D"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C712111"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B0E696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52EDB72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49767B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F72EBE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6D14354"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Базовые исследовательские действия:</w:t>
      </w:r>
    </w:p>
    <w:p w14:paraId="1510C6C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FA5C0C4"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54E0F332"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4DEB6C1"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F15F209"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Работа с информацией:</w:t>
      </w:r>
    </w:p>
    <w:p w14:paraId="07F34101"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1A116F0D"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29DDF53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315920E"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оценивать надёжность информации по самостоятельно сформулированным критериям.</w:t>
      </w:r>
    </w:p>
    <w:p w14:paraId="2D90F0B7" w14:textId="77777777" w:rsidR="00C11941" w:rsidRPr="009362B5" w:rsidRDefault="00C11941">
      <w:pPr>
        <w:spacing w:after="0" w:line="264" w:lineRule="auto"/>
        <w:ind w:left="120"/>
        <w:jc w:val="both"/>
        <w:rPr>
          <w:lang w:val="ru-RU"/>
        </w:rPr>
      </w:pPr>
    </w:p>
    <w:p w14:paraId="2C6F56DA"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Коммуникативные универсальные учебные действия</w:t>
      </w:r>
    </w:p>
    <w:p w14:paraId="4663AFC7"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Общение:</w:t>
      </w:r>
    </w:p>
    <w:p w14:paraId="795B432D"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D2D060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34D8EAB"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5166F236" w14:textId="77777777" w:rsidR="00C11941" w:rsidRPr="009362B5" w:rsidRDefault="00C11941">
      <w:pPr>
        <w:spacing w:after="0" w:line="264" w:lineRule="auto"/>
        <w:ind w:left="120"/>
        <w:jc w:val="both"/>
        <w:rPr>
          <w:lang w:val="ru-RU"/>
        </w:rPr>
      </w:pPr>
    </w:p>
    <w:p w14:paraId="7566F561"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Регулятивные универсальные учебные действия</w:t>
      </w:r>
    </w:p>
    <w:p w14:paraId="09E09370"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Самоорганизация:</w:t>
      </w:r>
    </w:p>
    <w:p w14:paraId="0784D34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DAA2F5A"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Самоконтроль, эмоциональный интеллект:</w:t>
      </w:r>
    </w:p>
    <w:p w14:paraId="54E73A07"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5AA106F"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8454FC3"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611B2BA" w14:textId="77777777" w:rsidR="00C11941" w:rsidRPr="009362B5" w:rsidRDefault="009362B5">
      <w:pPr>
        <w:spacing w:after="0" w:line="264" w:lineRule="auto"/>
        <w:ind w:firstLine="600"/>
        <w:jc w:val="both"/>
        <w:rPr>
          <w:lang w:val="ru-RU"/>
        </w:rPr>
      </w:pPr>
      <w:r w:rsidRPr="009362B5">
        <w:rPr>
          <w:rFonts w:ascii="Times New Roman" w:hAnsi="Times New Roman"/>
          <w:b/>
          <w:color w:val="000000"/>
          <w:sz w:val="28"/>
          <w:lang w:val="ru-RU"/>
        </w:rPr>
        <w:t>Совместная деятельность:</w:t>
      </w:r>
    </w:p>
    <w:p w14:paraId="7002369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FF5922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AF4C4B3" w14:textId="77777777" w:rsidR="00C11941" w:rsidRPr="009362B5" w:rsidRDefault="00C11941">
      <w:pPr>
        <w:spacing w:after="0" w:line="264" w:lineRule="auto"/>
        <w:ind w:left="120"/>
        <w:jc w:val="both"/>
        <w:rPr>
          <w:lang w:val="ru-RU"/>
        </w:rPr>
      </w:pPr>
    </w:p>
    <w:p w14:paraId="0B2ADB66" w14:textId="77777777" w:rsidR="00C11941" w:rsidRPr="009362B5" w:rsidRDefault="009362B5">
      <w:pPr>
        <w:spacing w:after="0" w:line="264" w:lineRule="auto"/>
        <w:ind w:left="120"/>
        <w:jc w:val="both"/>
        <w:rPr>
          <w:lang w:val="ru-RU"/>
        </w:rPr>
      </w:pPr>
      <w:r w:rsidRPr="009362B5">
        <w:rPr>
          <w:rFonts w:ascii="Times New Roman" w:hAnsi="Times New Roman"/>
          <w:b/>
          <w:color w:val="000000"/>
          <w:sz w:val="28"/>
          <w:lang w:val="ru-RU"/>
        </w:rPr>
        <w:t xml:space="preserve">ПРЕДМЕТНЫЕ РЕЗУЛЬТАТЫ </w:t>
      </w:r>
    </w:p>
    <w:p w14:paraId="062F9FC4" w14:textId="77777777" w:rsidR="00C11941" w:rsidRPr="009362B5" w:rsidRDefault="00C11941">
      <w:pPr>
        <w:spacing w:after="0" w:line="264" w:lineRule="auto"/>
        <w:ind w:left="120"/>
        <w:jc w:val="both"/>
        <w:rPr>
          <w:lang w:val="ru-RU"/>
        </w:rPr>
      </w:pPr>
    </w:p>
    <w:p w14:paraId="6C10CF28"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К концу </w:t>
      </w:r>
      <w:r w:rsidRPr="009362B5">
        <w:rPr>
          <w:rFonts w:ascii="Times New Roman" w:hAnsi="Times New Roman"/>
          <w:b/>
          <w:color w:val="000000"/>
          <w:sz w:val="28"/>
          <w:lang w:val="ru-RU"/>
        </w:rPr>
        <w:t>10 класса</w:t>
      </w:r>
      <w:r w:rsidRPr="009362B5">
        <w:rPr>
          <w:rFonts w:ascii="Times New Roman" w:hAnsi="Times New Roman"/>
          <w:color w:val="000000"/>
          <w:sz w:val="28"/>
          <w:lang w:val="ru-RU"/>
        </w:rPr>
        <w:t xml:space="preserve"> обучающийся научится:</w:t>
      </w:r>
    </w:p>
    <w:p w14:paraId="5BE83122"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75B1CC13"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40EEF63B"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2A68FCB1"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18B2E22D"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связанными с многогранниками;</w:t>
      </w:r>
    </w:p>
    <w:p w14:paraId="219BA3F4"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6AED85AE"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классифицировать многогранники, выбирая основания для классификации;</w:t>
      </w:r>
    </w:p>
    <w:p w14:paraId="352E4D56"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связанными с сечением многогранников плоскостью;</w:t>
      </w:r>
    </w:p>
    <w:p w14:paraId="4C59B016"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27C51FA6"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505BED1C"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71A421C9"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40B11B53"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65720A01" w14:textId="77777777" w:rsidR="00C11941" w:rsidRDefault="009362B5">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62F6B3CF"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2D5CF82C"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2A98002"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BA0A645"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7D175ADD" w14:textId="77777777" w:rsidR="00C11941" w:rsidRPr="009362B5" w:rsidRDefault="009362B5">
      <w:pPr>
        <w:numPr>
          <w:ilvl w:val="0"/>
          <w:numId w:val="1"/>
        </w:numPr>
        <w:spacing w:after="0" w:line="264" w:lineRule="auto"/>
        <w:jc w:val="both"/>
        <w:rPr>
          <w:lang w:val="ru-RU"/>
        </w:rPr>
      </w:pPr>
      <w:r w:rsidRPr="009362B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0405BA2A" w14:textId="77777777" w:rsidR="00C11941" w:rsidRPr="009362B5" w:rsidRDefault="009362B5">
      <w:pPr>
        <w:spacing w:after="0" w:line="264" w:lineRule="auto"/>
        <w:ind w:firstLine="600"/>
        <w:jc w:val="both"/>
        <w:rPr>
          <w:lang w:val="ru-RU"/>
        </w:rPr>
      </w:pPr>
      <w:r w:rsidRPr="009362B5">
        <w:rPr>
          <w:rFonts w:ascii="Times New Roman" w:hAnsi="Times New Roman"/>
          <w:color w:val="000000"/>
          <w:sz w:val="28"/>
          <w:lang w:val="ru-RU"/>
        </w:rPr>
        <w:t xml:space="preserve">К концу </w:t>
      </w:r>
      <w:r w:rsidRPr="009362B5">
        <w:rPr>
          <w:rFonts w:ascii="Times New Roman" w:hAnsi="Times New Roman"/>
          <w:b/>
          <w:color w:val="000000"/>
          <w:sz w:val="28"/>
          <w:lang w:val="ru-RU"/>
        </w:rPr>
        <w:t>11 класса</w:t>
      </w:r>
      <w:r w:rsidRPr="009362B5">
        <w:rPr>
          <w:rFonts w:ascii="Times New Roman" w:hAnsi="Times New Roman"/>
          <w:color w:val="000000"/>
          <w:sz w:val="28"/>
          <w:lang w:val="ru-RU"/>
        </w:rPr>
        <w:t xml:space="preserve"> обучающийся научится:</w:t>
      </w:r>
    </w:p>
    <w:p w14:paraId="6AC383B2"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69A02478"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3FA40382"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12276BFE"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классифицировать взаимное расположение сферы и плоскости;</w:t>
      </w:r>
    </w:p>
    <w:p w14:paraId="0D66B9FB"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38F98955"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58164FBA"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вычислять соотношения между площадями поверхностей и объёмами подобных тел;</w:t>
      </w:r>
    </w:p>
    <w:p w14:paraId="6AFD8835"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1B5F39D7"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2F3AA5D4"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свободно оперировать понятием вектор в пространстве;</w:t>
      </w:r>
    </w:p>
    <w:p w14:paraId="77F87CBF" w14:textId="77777777" w:rsidR="00C11941" w:rsidRDefault="009362B5">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12D69736"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задавать плоскость уравнением в декартовой системе координат;</w:t>
      </w:r>
    </w:p>
    <w:p w14:paraId="4D73B4C7"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6AEB1F0A"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5912C049"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3F67A1E3"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05BA547D"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5847FCC6" w14:textId="77777777" w:rsidR="00C11941" w:rsidRDefault="009362B5">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5CB92F10"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474F71AC"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4DC8ACCC"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2699FBBB"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7C5B04CE" w14:textId="77777777" w:rsidR="00C11941" w:rsidRPr="009362B5" w:rsidRDefault="009362B5">
      <w:pPr>
        <w:numPr>
          <w:ilvl w:val="0"/>
          <w:numId w:val="2"/>
        </w:numPr>
        <w:spacing w:after="0" w:line="264" w:lineRule="auto"/>
        <w:jc w:val="both"/>
        <w:rPr>
          <w:lang w:val="ru-RU"/>
        </w:rPr>
      </w:pPr>
      <w:r w:rsidRPr="009362B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4AD444CD" w14:textId="77777777" w:rsidR="00C11941" w:rsidRPr="009362B5" w:rsidRDefault="00C11941">
      <w:pPr>
        <w:rPr>
          <w:lang w:val="ru-RU"/>
        </w:rPr>
        <w:sectPr w:rsidR="00C11941" w:rsidRPr="009362B5">
          <w:pgSz w:w="11906" w:h="16383"/>
          <w:pgMar w:top="1134" w:right="850" w:bottom="1134" w:left="1701" w:header="720" w:footer="720" w:gutter="0"/>
          <w:cols w:space="720"/>
        </w:sectPr>
      </w:pPr>
    </w:p>
    <w:p w14:paraId="4C6050F3" w14:textId="77777777" w:rsidR="009362B5" w:rsidRDefault="009362B5" w:rsidP="009362B5">
      <w:pPr>
        <w:spacing w:after="0" w:line="240" w:lineRule="auto"/>
        <w:rPr>
          <w:rFonts w:ascii="Times New Roman" w:hAnsi="Times New Roman" w:cs="Times New Roman"/>
          <w:b/>
          <w:bCs/>
          <w:caps/>
          <w:color w:val="000000"/>
          <w:sz w:val="24"/>
          <w:shd w:val="clear" w:color="auto" w:fill="FFFFFF"/>
          <w:lang w:val="ru-RU"/>
        </w:rPr>
      </w:pPr>
      <w:bookmarkStart w:id="4" w:name="block-10418286"/>
      <w:bookmarkEnd w:id="3"/>
      <w:r w:rsidRPr="009362B5">
        <w:rPr>
          <w:rFonts w:ascii="Times New Roman" w:hAnsi="Times New Roman" w:cs="Times New Roman"/>
          <w:b/>
          <w:bCs/>
          <w:caps/>
          <w:color w:val="000000"/>
          <w:sz w:val="24"/>
          <w:shd w:val="clear" w:color="auto" w:fill="FFFFFF"/>
        </w:rPr>
        <w:lastRenderedPageBreak/>
        <w:t>ТЕМАТИЧЕСКОЕ ПЛАНИРОВАНИЕ</w:t>
      </w:r>
    </w:p>
    <w:p w14:paraId="260E6A5F" w14:textId="77777777" w:rsidR="009362B5" w:rsidRPr="009362B5" w:rsidRDefault="009362B5" w:rsidP="009362B5">
      <w:pPr>
        <w:spacing w:after="0" w:line="240" w:lineRule="auto"/>
        <w:jc w:val="center"/>
        <w:rPr>
          <w:rFonts w:ascii="Times New Roman" w:eastAsia="Times New Roman" w:hAnsi="Times New Roman" w:cs="Times New Roman"/>
          <w:b/>
          <w:bCs/>
          <w:caps/>
          <w:sz w:val="28"/>
          <w:szCs w:val="24"/>
          <w:lang w:val="ru-RU" w:eastAsia="ru-RU"/>
        </w:rPr>
      </w:pPr>
      <w:r w:rsidRPr="009362B5">
        <w:rPr>
          <w:rFonts w:ascii="Times New Roman" w:eastAsia="Times New Roman" w:hAnsi="Times New Roman" w:cs="Times New Roman"/>
          <w:b/>
          <w:bCs/>
          <w:caps/>
          <w:sz w:val="28"/>
          <w:szCs w:val="24"/>
          <w:lang w:val="ru-RU" w:eastAsia="ru-RU"/>
        </w:rPr>
        <w:t>10 КЛАСС</w:t>
      </w:r>
    </w:p>
    <w:tbl>
      <w:tblPr>
        <w:tblW w:w="5285" w:type="pct"/>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5524"/>
        <w:gridCol w:w="683"/>
        <w:gridCol w:w="1817"/>
        <w:gridCol w:w="2099"/>
        <w:gridCol w:w="4061"/>
      </w:tblGrid>
      <w:tr w:rsidR="009362B5" w:rsidRPr="009362B5" w14:paraId="676D7BFD" w14:textId="77777777" w:rsidTr="009362B5">
        <w:trPr>
          <w:tblHeader/>
          <w:tblCellSpacing w:w="15" w:type="dxa"/>
        </w:trPr>
        <w:tc>
          <w:tcPr>
            <w:tcW w:w="175" w:type="pct"/>
            <w:vMerge w:val="restart"/>
            <w:hideMark/>
          </w:tcPr>
          <w:p w14:paraId="12138E2A"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 п/п</w:t>
            </w:r>
          </w:p>
        </w:tc>
        <w:tc>
          <w:tcPr>
            <w:tcW w:w="1866" w:type="pct"/>
            <w:vMerge w:val="restart"/>
            <w:hideMark/>
          </w:tcPr>
          <w:p w14:paraId="134197F5"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Наименование разделов и тем программы</w:t>
            </w:r>
          </w:p>
        </w:tc>
        <w:tc>
          <w:tcPr>
            <w:tcW w:w="1536" w:type="pct"/>
            <w:gridSpan w:val="3"/>
            <w:hideMark/>
          </w:tcPr>
          <w:p w14:paraId="566F5C68"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Количество часов</w:t>
            </w:r>
          </w:p>
        </w:tc>
        <w:tc>
          <w:tcPr>
            <w:tcW w:w="1372" w:type="pct"/>
            <w:vMerge w:val="restart"/>
            <w:hideMark/>
          </w:tcPr>
          <w:p w14:paraId="0938E9C9"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Электронные (цифровые) образовательные ресурсы</w:t>
            </w:r>
          </w:p>
        </w:tc>
      </w:tr>
      <w:tr w:rsidR="009362B5" w:rsidRPr="009362B5" w14:paraId="52988A94" w14:textId="77777777" w:rsidTr="009362B5">
        <w:trPr>
          <w:tblHeader/>
          <w:tblCellSpacing w:w="15" w:type="dxa"/>
        </w:trPr>
        <w:tc>
          <w:tcPr>
            <w:tcW w:w="175" w:type="pct"/>
            <w:vMerge/>
            <w:vAlign w:val="center"/>
            <w:hideMark/>
          </w:tcPr>
          <w:p w14:paraId="6E3A8D0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866" w:type="pct"/>
            <w:vMerge/>
            <w:vAlign w:val="center"/>
            <w:hideMark/>
          </w:tcPr>
          <w:p w14:paraId="5741F40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218" w:type="pct"/>
            <w:hideMark/>
          </w:tcPr>
          <w:p w14:paraId="183B9553"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Всего</w:t>
            </w:r>
          </w:p>
        </w:tc>
        <w:tc>
          <w:tcPr>
            <w:tcW w:w="611" w:type="pct"/>
            <w:hideMark/>
          </w:tcPr>
          <w:p w14:paraId="40DC5064"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Контрольные работы</w:t>
            </w:r>
          </w:p>
        </w:tc>
        <w:tc>
          <w:tcPr>
            <w:tcW w:w="687" w:type="pct"/>
            <w:hideMark/>
          </w:tcPr>
          <w:p w14:paraId="5F04F1DB"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Практические работы</w:t>
            </w:r>
          </w:p>
        </w:tc>
        <w:tc>
          <w:tcPr>
            <w:tcW w:w="1372" w:type="pct"/>
            <w:vMerge/>
            <w:hideMark/>
          </w:tcPr>
          <w:p w14:paraId="5BBF3D1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D35D9D5" w14:textId="77777777" w:rsidTr="009362B5">
        <w:trPr>
          <w:tblCellSpacing w:w="15" w:type="dxa"/>
        </w:trPr>
        <w:tc>
          <w:tcPr>
            <w:tcW w:w="175" w:type="pct"/>
            <w:hideMark/>
          </w:tcPr>
          <w:p w14:paraId="4109321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1866" w:type="pct"/>
            <w:hideMark/>
          </w:tcPr>
          <w:p w14:paraId="18D2C25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Введение в стереометрию</w:t>
            </w:r>
          </w:p>
        </w:tc>
        <w:tc>
          <w:tcPr>
            <w:tcW w:w="218" w:type="pct"/>
            <w:hideMark/>
          </w:tcPr>
          <w:p w14:paraId="6877643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23</w:t>
            </w:r>
          </w:p>
        </w:tc>
        <w:tc>
          <w:tcPr>
            <w:tcW w:w="611" w:type="pct"/>
            <w:hideMark/>
          </w:tcPr>
          <w:p w14:paraId="474C8A8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687" w:type="pct"/>
            <w:hideMark/>
          </w:tcPr>
          <w:p w14:paraId="5E6BB3F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64E2D5E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8AC6922" w14:textId="77777777" w:rsidTr="009362B5">
        <w:trPr>
          <w:tblCellSpacing w:w="15" w:type="dxa"/>
        </w:trPr>
        <w:tc>
          <w:tcPr>
            <w:tcW w:w="175" w:type="pct"/>
            <w:hideMark/>
          </w:tcPr>
          <w:p w14:paraId="45F2C06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w:t>
            </w:r>
          </w:p>
        </w:tc>
        <w:tc>
          <w:tcPr>
            <w:tcW w:w="1866" w:type="pct"/>
            <w:hideMark/>
          </w:tcPr>
          <w:p w14:paraId="0CCD2623"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Взаимное расположение прямых в пространстве</w:t>
            </w:r>
          </w:p>
        </w:tc>
        <w:tc>
          <w:tcPr>
            <w:tcW w:w="218" w:type="pct"/>
            <w:hideMark/>
          </w:tcPr>
          <w:p w14:paraId="353CCEF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w:t>
            </w:r>
          </w:p>
        </w:tc>
        <w:tc>
          <w:tcPr>
            <w:tcW w:w="611" w:type="pct"/>
            <w:hideMark/>
          </w:tcPr>
          <w:p w14:paraId="78DC2FF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687" w:type="pct"/>
            <w:hideMark/>
          </w:tcPr>
          <w:p w14:paraId="322A1CC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149FFCA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6CFCC88" w14:textId="77777777" w:rsidTr="009362B5">
        <w:trPr>
          <w:tblCellSpacing w:w="15" w:type="dxa"/>
        </w:trPr>
        <w:tc>
          <w:tcPr>
            <w:tcW w:w="175" w:type="pct"/>
            <w:hideMark/>
          </w:tcPr>
          <w:p w14:paraId="694A2EB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w:t>
            </w:r>
          </w:p>
        </w:tc>
        <w:tc>
          <w:tcPr>
            <w:tcW w:w="1866" w:type="pct"/>
            <w:hideMark/>
          </w:tcPr>
          <w:p w14:paraId="5DEF1BD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Параллельность прямых и плоскостей в пространстве</w:t>
            </w:r>
          </w:p>
        </w:tc>
        <w:tc>
          <w:tcPr>
            <w:tcW w:w="218" w:type="pct"/>
            <w:hideMark/>
          </w:tcPr>
          <w:p w14:paraId="390CD10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w:t>
            </w:r>
          </w:p>
        </w:tc>
        <w:tc>
          <w:tcPr>
            <w:tcW w:w="611" w:type="pct"/>
            <w:hideMark/>
          </w:tcPr>
          <w:p w14:paraId="3BBB573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687" w:type="pct"/>
            <w:hideMark/>
          </w:tcPr>
          <w:p w14:paraId="1D0E1E9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41B779F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B27E8DA" w14:textId="77777777" w:rsidTr="009362B5">
        <w:trPr>
          <w:tblCellSpacing w:w="15" w:type="dxa"/>
        </w:trPr>
        <w:tc>
          <w:tcPr>
            <w:tcW w:w="175" w:type="pct"/>
            <w:hideMark/>
          </w:tcPr>
          <w:p w14:paraId="5CE64D4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w:t>
            </w:r>
          </w:p>
        </w:tc>
        <w:tc>
          <w:tcPr>
            <w:tcW w:w="1866" w:type="pct"/>
            <w:hideMark/>
          </w:tcPr>
          <w:p w14:paraId="0A2F8EC3"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Перпендикулярность прямых и плоскостей в пространстве</w:t>
            </w:r>
          </w:p>
        </w:tc>
        <w:tc>
          <w:tcPr>
            <w:tcW w:w="218" w:type="pct"/>
            <w:hideMark/>
          </w:tcPr>
          <w:p w14:paraId="5D848CE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25</w:t>
            </w:r>
          </w:p>
        </w:tc>
        <w:tc>
          <w:tcPr>
            <w:tcW w:w="611" w:type="pct"/>
            <w:hideMark/>
          </w:tcPr>
          <w:p w14:paraId="411D7CD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687" w:type="pct"/>
            <w:hideMark/>
          </w:tcPr>
          <w:p w14:paraId="234BFE0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355E3BC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05AFC23" w14:textId="77777777" w:rsidTr="009362B5">
        <w:trPr>
          <w:tblCellSpacing w:w="15" w:type="dxa"/>
        </w:trPr>
        <w:tc>
          <w:tcPr>
            <w:tcW w:w="175" w:type="pct"/>
            <w:hideMark/>
          </w:tcPr>
          <w:p w14:paraId="451CEFC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w:t>
            </w:r>
          </w:p>
        </w:tc>
        <w:tc>
          <w:tcPr>
            <w:tcW w:w="1866" w:type="pct"/>
            <w:hideMark/>
          </w:tcPr>
          <w:p w14:paraId="02286803"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Углы и расстояния</w:t>
            </w:r>
          </w:p>
        </w:tc>
        <w:tc>
          <w:tcPr>
            <w:tcW w:w="218" w:type="pct"/>
            <w:hideMark/>
          </w:tcPr>
          <w:p w14:paraId="632AFB1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16</w:t>
            </w:r>
          </w:p>
        </w:tc>
        <w:tc>
          <w:tcPr>
            <w:tcW w:w="611" w:type="pct"/>
            <w:hideMark/>
          </w:tcPr>
          <w:p w14:paraId="02EF0CC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687" w:type="pct"/>
            <w:hideMark/>
          </w:tcPr>
          <w:p w14:paraId="27C9147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6822F69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53C4282" w14:textId="77777777" w:rsidTr="009362B5">
        <w:trPr>
          <w:tblCellSpacing w:w="15" w:type="dxa"/>
        </w:trPr>
        <w:tc>
          <w:tcPr>
            <w:tcW w:w="175" w:type="pct"/>
            <w:hideMark/>
          </w:tcPr>
          <w:p w14:paraId="5D87992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w:t>
            </w:r>
          </w:p>
        </w:tc>
        <w:tc>
          <w:tcPr>
            <w:tcW w:w="1866" w:type="pct"/>
            <w:hideMark/>
          </w:tcPr>
          <w:p w14:paraId="360BC0EB"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Многогранники</w:t>
            </w:r>
          </w:p>
        </w:tc>
        <w:tc>
          <w:tcPr>
            <w:tcW w:w="218" w:type="pct"/>
            <w:hideMark/>
          </w:tcPr>
          <w:p w14:paraId="7BF4B6F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w:t>
            </w:r>
          </w:p>
        </w:tc>
        <w:tc>
          <w:tcPr>
            <w:tcW w:w="611" w:type="pct"/>
            <w:hideMark/>
          </w:tcPr>
          <w:p w14:paraId="761CC38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687" w:type="pct"/>
            <w:hideMark/>
          </w:tcPr>
          <w:p w14:paraId="4886E88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7A93DAC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B766B5E" w14:textId="77777777" w:rsidTr="009362B5">
        <w:trPr>
          <w:tblCellSpacing w:w="15" w:type="dxa"/>
        </w:trPr>
        <w:tc>
          <w:tcPr>
            <w:tcW w:w="175" w:type="pct"/>
            <w:hideMark/>
          </w:tcPr>
          <w:p w14:paraId="43D03CC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w:t>
            </w:r>
          </w:p>
        </w:tc>
        <w:tc>
          <w:tcPr>
            <w:tcW w:w="1866" w:type="pct"/>
            <w:hideMark/>
          </w:tcPr>
          <w:p w14:paraId="26B8B06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Векторы в пространстве</w:t>
            </w:r>
          </w:p>
        </w:tc>
        <w:tc>
          <w:tcPr>
            <w:tcW w:w="218" w:type="pct"/>
            <w:hideMark/>
          </w:tcPr>
          <w:p w14:paraId="165440E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12</w:t>
            </w:r>
          </w:p>
        </w:tc>
        <w:tc>
          <w:tcPr>
            <w:tcW w:w="611" w:type="pct"/>
            <w:hideMark/>
          </w:tcPr>
          <w:p w14:paraId="394A9D7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687" w:type="pct"/>
            <w:hideMark/>
          </w:tcPr>
          <w:p w14:paraId="7E876C8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2C5BDE9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89E2018" w14:textId="77777777" w:rsidTr="009362B5">
        <w:trPr>
          <w:tblCellSpacing w:w="15" w:type="dxa"/>
        </w:trPr>
        <w:tc>
          <w:tcPr>
            <w:tcW w:w="175" w:type="pct"/>
            <w:hideMark/>
          </w:tcPr>
          <w:p w14:paraId="6901D74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w:t>
            </w:r>
          </w:p>
        </w:tc>
        <w:tc>
          <w:tcPr>
            <w:tcW w:w="1866" w:type="pct"/>
            <w:hideMark/>
          </w:tcPr>
          <w:p w14:paraId="06ADA33B"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обобщение и систематизация знаний</w:t>
            </w:r>
          </w:p>
        </w:tc>
        <w:tc>
          <w:tcPr>
            <w:tcW w:w="218" w:type="pct"/>
            <w:hideMark/>
          </w:tcPr>
          <w:p w14:paraId="4E5BC46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w:t>
            </w:r>
          </w:p>
        </w:tc>
        <w:tc>
          <w:tcPr>
            <w:tcW w:w="611" w:type="pct"/>
            <w:hideMark/>
          </w:tcPr>
          <w:p w14:paraId="3189B50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w:t>
            </w:r>
          </w:p>
        </w:tc>
        <w:tc>
          <w:tcPr>
            <w:tcW w:w="687" w:type="pct"/>
            <w:hideMark/>
          </w:tcPr>
          <w:p w14:paraId="0AF3783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72" w:type="pct"/>
            <w:hideMark/>
          </w:tcPr>
          <w:p w14:paraId="395763D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84C779B" w14:textId="77777777" w:rsidTr="009362B5">
        <w:trPr>
          <w:tblCellSpacing w:w="15" w:type="dxa"/>
        </w:trPr>
        <w:tc>
          <w:tcPr>
            <w:tcW w:w="2051" w:type="pct"/>
            <w:gridSpan w:val="2"/>
            <w:hideMark/>
          </w:tcPr>
          <w:p w14:paraId="154235A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ОБЩЕЕ КОЛИЧЕСТВО ЧАСОВ ПО ПРОГРАММЕ</w:t>
            </w:r>
          </w:p>
        </w:tc>
        <w:tc>
          <w:tcPr>
            <w:tcW w:w="218" w:type="pct"/>
            <w:hideMark/>
          </w:tcPr>
          <w:p w14:paraId="28100D1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102</w:t>
            </w:r>
          </w:p>
        </w:tc>
        <w:tc>
          <w:tcPr>
            <w:tcW w:w="611" w:type="pct"/>
            <w:hideMark/>
          </w:tcPr>
          <w:p w14:paraId="0AD346F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w:t>
            </w:r>
          </w:p>
        </w:tc>
        <w:tc>
          <w:tcPr>
            <w:tcW w:w="687" w:type="pct"/>
            <w:hideMark/>
          </w:tcPr>
          <w:p w14:paraId="6656EF4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0</w:t>
            </w:r>
          </w:p>
        </w:tc>
        <w:tc>
          <w:tcPr>
            <w:tcW w:w="1372" w:type="pct"/>
            <w:hideMark/>
          </w:tcPr>
          <w:p w14:paraId="3026B72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bl>
    <w:p w14:paraId="08955080"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633DF426" w14:textId="77777777" w:rsidR="009362B5" w:rsidRP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r w:rsidRPr="009362B5">
        <w:rPr>
          <w:rFonts w:ascii="Times New Roman" w:eastAsia="Times New Roman" w:hAnsi="Times New Roman" w:cs="Times New Roman"/>
          <w:b/>
          <w:bCs/>
          <w:caps/>
          <w:sz w:val="24"/>
          <w:szCs w:val="24"/>
          <w:lang w:val="ru-RU" w:eastAsia="ru-RU"/>
        </w:rPr>
        <w:t>11 КЛАСС</w:t>
      </w:r>
    </w:p>
    <w:tbl>
      <w:tblPr>
        <w:tblW w:w="5236" w:type="pct"/>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5427"/>
        <w:gridCol w:w="683"/>
        <w:gridCol w:w="1755"/>
        <w:gridCol w:w="2374"/>
        <w:gridCol w:w="3846"/>
      </w:tblGrid>
      <w:tr w:rsidR="009362B5" w:rsidRPr="009362B5" w14:paraId="60EA25BC" w14:textId="77777777" w:rsidTr="009362B5">
        <w:trPr>
          <w:tblHeader/>
          <w:tblCellSpacing w:w="15" w:type="dxa"/>
        </w:trPr>
        <w:tc>
          <w:tcPr>
            <w:tcW w:w="163" w:type="pct"/>
            <w:vMerge w:val="restart"/>
            <w:hideMark/>
          </w:tcPr>
          <w:p w14:paraId="5ACC31BE"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 п/п</w:t>
            </w:r>
          </w:p>
        </w:tc>
        <w:tc>
          <w:tcPr>
            <w:tcW w:w="1850" w:type="pct"/>
            <w:vMerge w:val="restart"/>
            <w:hideMark/>
          </w:tcPr>
          <w:p w14:paraId="669D1AFD"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Наименование разделов и тем программы</w:t>
            </w:r>
          </w:p>
        </w:tc>
        <w:tc>
          <w:tcPr>
            <w:tcW w:w="1625" w:type="pct"/>
            <w:gridSpan w:val="3"/>
            <w:hideMark/>
          </w:tcPr>
          <w:p w14:paraId="34215B5D"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Количество часов</w:t>
            </w:r>
          </w:p>
        </w:tc>
        <w:tc>
          <w:tcPr>
            <w:tcW w:w="1310" w:type="pct"/>
            <w:vMerge w:val="restart"/>
            <w:hideMark/>
          </w:tcPr>
          <w:p w14:paraId="7EBAD77F"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Электронные (цифровые) образовательные ресурсы</w:t>
            </w:r>
          </w:p>
        </w:tc>
      </w:tr>
      <w:tr w:rsidR="009362B5" w:rsidRPr="009362B5" w14:paraId="05974A3D" w14:textId="77777777" w:rsidTr="009362B5">
        <w:trPr>
          <w:tblHeader/>
          <w:tblCellSpacing w:w="15" w:type="dxa"/>
        </w:trPr>
        <w:tc>
          <w:tcPr>
            <w:tcW w:w="163" w:type="pct"/>
            <w:vMerge/>
            <w:vAlign w:val="center"/>
            <w:hideMark/>
          </w:tcPr>
          <w:p w14:paraId="11B68E3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850" w:type="pct"/>
            <w:vMerge/>
            <w:vAlign w:val="center"/>
            <w:hideMark/>
          </w:tcPr>
          <w:p w14:paraId="237AA38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222" w:type="pct"/>
            <w:hideMark/>
          </w:tcPr>
          <w:p w14:paraId="32E154AE"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Всего</w:t>
            </w:r>
          </w:p>
        </w:tc>
        <w:tc>
          <w:tcPr>
            <w:tcW w:w="595" w:type="pct"/>
            <w:hideMark/>
          </w:tcPr>
          <w:p w14:paraId="097A65BD"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Контрольные работы</w:t>
            </w:r>
          </w:p>
        </w:tc>
        <w:tc>
          <w:tcPr>
            <w:tcW w:w="788" w:type="pct"/>
            <w:hideMark/>
          </w:tcPr>
          <w:p w14:paraId="379DC4EC"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Практические работы</w:t>
            </w:r>
          </w:p>
        </w:tc>
        <w:tc>
          <w:tcPr>
            <w:tcW w:w="1310" w:type="pct"/>
            <w:vMerge/>
            <w:hideMark/>
          </w:tcPr>
          <w:p w14:paraId="3A98739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B3220A5" w14:textId="77777777" w:rsidTr="009362B5">
        <w:trPr>
          <w:tblCellSpacing w:w="15" w:type="dxa"/>
        </w:trPr>
        <w:tc>
          <w:tcPr>
            <w:tcW w:w="163" w:type="pct"/>
            <w:hideMark/>
          </w:tcPr>
          <w:p w14:paraId="1807CC9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1850" w:type="pct"/>
            <w:hideMark/>
          </w:tcPr>
          <w:p w14:paraId="7E40B32A"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Аналитическая геометрия</w:t>
            </w:r>
          </w:p>
        </w:tc>
        <w:tc>
          <w:tcPr>
            <w:tcW w:w="222" w:type="pct"/>
            <w:hideMark/>
          </w:tcPr>
          <w:p w14:paraId="13264B3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15</w:t>
            </w:r>
          </w:p>
        </w:tc>
        <w:tc>
          <w:tcPr>
            <w:tcW w:w="595" w:type="pct"/>
            <w:hideMark/>
          </w:tcPr>
          <w:p w14:paraId="3F1F773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788" w:type="pct"/>
            <w:hideMark/>
          </w:tcPr>
          <w:p w14:paraId="352E09D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423D780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2C712D9" w14:textId="77777777" w:rsidTr="009362B5">
        <w:trPr>
          <w:tblCellSpacing w:w="15" w:type="dxa"/>
        </w:trPr>
        <w:tc>
          <w:tcPr>
            <w:tcW w:w="163" w:type="pct"/>
            <w:hideMark/>
          </w:tcPr>
          <w:p w14:paraId="5D1B490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w:t>
            </w:r>
          </w:p>
        </w:tc>
        <w:tc>
          <w:tcPr>
            <w:tcW w:w="1850" w:type="pct"/>
            <w:hideMark/>
          </w:tcPr>
          <w:p w14:paraId="7ACEAC99"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обобщение и систематизация знаний</w:t>
            </w:r>
          </w:p>
        </w:tc>
        <w:tc>
          <w:tcPr>
            <w:tcW w:w="222" w:type="pct"/>
            <w:hideMark/>
          </w:tcPr>
          <w:p w14:paraId="65C055D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15</w:t>
            </w:r>
          </w:p>
        </w:tc>
        <w:tc>
          <w:tcPr>
            <w:tcW w:w="595" w:type="pct"/>
            <w:hideMark/>
          </w:tcPr>
          <w:p w14:paraId="1EAA782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788" w:type="pct"/>
            <w:hideMark/>
          </w:tcPr>
          <w:p w14:paraId="0CD0D9A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433A687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5902338" w14:textId="77777777" w:rsidTr="009362B5">
        <w:trPr>
          <w:tblCellSpacing w:w="15" w:type="dxa"/>
        </w:trPr>
        <w:tc>
          <w:tcPr>
            <w:tcW w:w="163" w:type="pct"/>
            <w:hideMark/>
          </w:tcPr>
          <w:p w14:paraId="1A2AD25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w:t>
            </w:r>
          </w:p>
        </w:tc>
        <w:tc>
          <w:tcPr>
            <w:tcW w:w="1850" w:type="pct"/>
            <w:hideMark/>
          </w:tcPr>
          <w:p w14:paraId="77D446B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Объём многогранника</w:t>
            </w:r>
          </w:p>
        </w:tc>
        <w:tc>
          <w:tcPr>
            <w:tcW w:w="222" w:type="pct"/>
            <w:hideMark/>
          </w:tcPr>
          <w:p w14:paraId="25A8F48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17</w:t>
            </w:r>
          </w:p>
        </w:tc>
        <w:tc>
          <w:tcPr>
            <w:tcW w:w="595" w:type="pct"/>
            <w:hideMark/>
          </w:tcPr>
          <w:p w14:paraId="5DB8CA9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788" w:type="pct"/>
            <w:hideMark/>
          </w:tcPr>
          <w:p w14:paraId="1541A30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1218340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AA90600" w14:textId="77777777" w:rsidTr="009362B5">
        <w:trPr>
          <w:tblCellSpacing w:w="15" w:type="dxa"/>
        </w:trPr>
        <w:tc>
          <w:tcPr>
            <w:tcW w:w="163" w:type="pct"/>
            <w:hideMark/>
          </w:tcPr>
          <w:p w14:paraId="45A3E3C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w:t>
            </w:r>
          </w:p>
        </w:tc>
        <w:tc>
          <w:tcPr>
            <w:tcW w:w="1850" w:type="pct"/>
            <w:hideMark/>
          </w:tcPr>
          <w:p w14:paraId="3B66FBC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Тела вращения</w:t>
            </w:r>
          </w:p>
        </w:tc>
        <w:tc>
          <w:tcPr>
            <w:tcW w:w="222" w:type="pct"/>
            <w:hideMark/>
          </w:tcPr>
          <w:p w14:paraId="78D4CB2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24</w:t>
            </w:r>
          </w:p>
        </w:tc>
        <w:tc>
          <w:tcPr>
            <w:tcW w:w="595" w:type="pct"/>
            <w:hideMark/>
          </w:tcPr>
          <w:p w14:paraId="16820E7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788" w:type="pct"/>
            <w:hideMark/>
          </w:tcPr>
          <w:p w14:paraId="1672357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3679D33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8B561E1" w14:textId="77777777" w:rsidTr="009362B5">
        <w:trPr>
          <w:tblCellSpacing w:w="15" w:type="dxa"/>
        </w:trPr>
        <w:tc>
          <w:tcPr>
            <w:tcW w:w="163" w:type="pct"/>
            <w:hideMark/>
          </w:tcPr>
          <w:p w14:paraId="4158151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w:t>
            </w:r>
          </w:p>
        </w:tc>
        <w:tc>
          <w:tcPr>
            <w:tcW w:w="1850" w:type="pct"/>
            <w:hideMark/>
          </w:tcPr>
          <w:p w14:paraId="6B2E5DE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Площади поверхности и объёмы круглых тел</w:t>
            </w:r>
          </w:p>
        </w:tc>
        <w:tc>
          <w:tcPr>
            <w:tcW w:w="222" w:type="pct"/>
            <w:hideMark/>
          </w:tcPr>
          <w:p w14:paraId="6CD4A65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w:t>
            </w:r>
          </w:p>
        </w:tc>
        <w:tc>
          <w:tcPr>
            <w:tcW w:w="595" w:type="pct"/>
            <w:hideMark/>
          </w:tcPr>
          <w:p w14:paraId="34FDCED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788" w:type="pct"/>
            <w:hideMark/>
          </w:tcPr>
          <w:p w14:paraId="07F4DE5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5803112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04A1348" w14:textId="77777777" w:rsidTr="009362B5">
        <w:trPr>
          <w:tblCellSpacing w:w="15" w:type="dxa"/>
        </w:trPr>
        <w:tc>
          <w:tcPr>
            <w:tcW w:w="163" w:type="pct"/>
            <w:hideMark/>
          </w:tcPr>
          <w:p w14:paraId="3178B96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w:t>
            </w:r>
          </w:p>
        </w:tc>
        <w:tc>
          <w:tcPr>
            <w:tcW w:w="1850" w:type="pct"/>
            <w:hideMark/>
          </w:tcPr>
          <w:p w14:paraId="7F6C5A0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Движения</w:t>
            </w:r>
          </w:p>
        </w:tc>
        <w:tc>
          <w:tcPr>
            <w:tcW w:w="222" w:type="pct"/>
            <w:hideMark/>
          </w:tcPr>
          <w:p w14:paraId="7AC6F40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w:t>
            </w:r>
          </w:p>
        </w:tc>
        <w:tc>
          <w:tcPr>
            <w:tcW w:w="595" w:type="pct"/>
            <w:hideMark/>
          </w:tcPr>
          <w:p w14:paraId="3D8C3B4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788" w:type="pct"/>
            <w:hideMark/>
          </w:tcPr>
          <w:p w14:paraId="47CA2BE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3203A12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92639FE" w14:textId="77777777" w:rsidTr="009362B5">
        <w:trPr>
          <w:tblCellSpacing w:w="15" w:type="dxa"/>
        </w:trPr>
        <w:tc>
          <w:tcPr>
            <w:tcW w:w="163" w:type="pct"/>
            <w:hideMark/>
          </w:tcPr>
          <w:p w14:paraId="44D2A14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w:t>
            </w:r>
          </w:p>
        </w:tc>
        <w:tc>
          <w:tcPr>
            <w:tcW w:w="1850" w:type="pct"/>
            <w:hideMark/>
          </w:tcPr>
          <w:p w14:paraId="5F80E3E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обобщение и систематизация знаний</w:t>
            </w:r>
          </w:p>
        </w:tc>
        <w:tc>
          <w:tcPr>
            <w:tcW w:w="222" w:type="pct"/>
            <w:hideMark/>
          </w:tcPr>
          <w:p w14:paraId="6EB3CB9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17</w:t>
            </w:r>
          </w:p>
        </w:tc>
        <w:tc>
          <w:tcPr>
            <w:tcW w:w="595" w:type="pct"/>
            <w:hideMark/>
          </w:tcPr>
          <w:p w14:paraId="029736C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w:t>
            </w:r>
          </w:p>
        </w:tc>
        <w:tc>
          <w:tcPr>
            <w:tcW w:w="788" w:type="pct"/>
            <w:hideMark/>
          </w:tcPr>
          <w:p w14:paraId="7E1E3E8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1310" w:type="pct"/>
            <w:hideMark/>
          </w:tcPr>
          <w:p w14:paraId="6952662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D8463E5" w14:textId="77777777" w:rsidTr="009362B5">
        <w:trPr>
          <w:tblCellSpacing w:w="15" w:type="dxa"/>
        </w:trPr>
        <w:tc>
          <w:tcPr>
            <w:tcW w:w="2024" w:type="pct"/>
            <w:gridSpan w:val="2"/>
            <w:hideMark/>
          </w:tcPr>
          <w:p w14:paraId="6A8B8BDB"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ОБЩЕЕ КОЛИЧЕСТВО ЧАСОВ ПО ПРОГРАММЕ</w:t>
            </w:r>
          </w:p>
        </w:tc>
        <w:tc>
          <w:tcPr>
            <w:tcW w:w="222" w:type="pct"/>
            <w:hideMark/>
          </w:tcPr>
          <w:p w14:paraId="06812E7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102</w:t>
            </w:r>
          </w:p>
        </w:tc>
        <w:tc>
          <w:tcPr>
            <w:tcW w:w="595" w:type="pct"/>
            <w:hideMark/>
          </w:tcPr>
          <w:p w14:paraId="24DF95B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w:t>
            </w:r>
          </w:p>
        </w:tc>
        <w:tc>
          <w:tcPr>
            <w:tcW w:w="788" w:type="pct"/>
            <w:hideMark/>
          </w:tcPr>
          <w:p w14:paraId="30807B0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0</w:t>
            </w:r>
          </w:p>
        </w:tc>
        <w:tc>
          <w:tcPr>
            <w:tcW w:w="1310" w:type="pct"/>
            <w:hideMark/>
          </w:tcPr>
          <w:p w14:paraId="4BFDAA8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bl>
    <w:p w14:paraId="3AF93A62" w14:textId="77777777" w:rsidR="009362B5" w:rsidRDefault="009362B5" w:rsidP="009362B5">
      <w:pPr>
        <w:spacing w:after="0" w:line="240" w:lineRule="auto"/>
        <w:rPr>
          <w:rFonts w:ascii="Times New Roman" w:eastAsia="Times New Roman" w:hAnsi="Times New Roman" w:cs="Times New Roman"/>
          <w:b/>
          <w:bCs/>
          <w:caps/>
          <w:sz w:val="24"/>
          <w:szCs w:val="24"/>
          <w:lang w:val="ru-RU" w:eastAsia="ru-RU"/>
        </w:rPr>
      </w:pPr>
    </w:p>
    <w:p w14:paraId="0641948D" w14:textId="77777777" w:rsidR="009362B5" w:rsidRDefault="009362B5" w:rsidP="009362B5">
      <w:pPr>
        <w:spacing w:after="0" w:line="240" w:lineRule="auto"/>
        <w:rPr>
          <w:rFonts w:ascii="Times New Roman" w:eastAsia="Times New Roman" w:hAnsi="Times New Roman" w:cs="Times New Roman"/>
          <w:b/>
          <w:bCs/>
          <w:caps/>
          <w:sz w:val="24"/>
          <w:szCs w:val="24"/>
          <w:lang w:val="ru-RU" w:eastAsia="ru-RU"/>
        </w:rPr>
      </w:pPr>
    </w:p>
    <w:p w14:paraId="1CEC9BA0" w14:textId="77777777" w:rsidR="009362B5" w:rsidRDefault="009362B5" w:rsidP="009362B5">
      <w:pPr>
        <w:spacing w:after="0" w:line="240" w:lineRule="auto"/>
        <w:rPr>
          <w:rFonts w:ascii="Times New Roman" w:eastAsia="Times New Roman" w:hAnsi="Times New Roman" w:cs="Times New Roman"/>
          <w:b/>
          <w:bCs/>
          <w:caps/>
          <w:sz w:val="24"/>
          <w:szCs w:val="24"/>
          <w:lang w:val="ru-RU" w:eastAsia="ru-RU"/>
        </w:rPr>
      </w:pPr>
    </w:p>
    <w:p w14:paraId="3C1AF7A8" w14:textId="77777777" w:rsidR="009362B5" w:rsidRPr="009362B5" w:rsidRDefault="009362B5" w:rsidP="009362B5">
      <w:pPr>
        <w:spacing w:after="0" w:line="240" w:lineRule="auto"/>
        <w:rPr>
          <w:rFonts w:ascii="Times New Roman" w:eastAsia="Times New Roman" w:hAnsi="Times New Roman" w:cs="Times New Roman"/>
          <w:b/>
          <w:bCs/>
          <w:caps/>
          <w:sz w:val="24"/>
          <w:szCs w:val="24"/>
          <w:lang w:val="ru-RU" w:eastAsia="ru-RU"/>
        </w:rPr>
      </w:pPr>
      <w:r w:rsidRPr="009362B5">
        <w:rPr>
          <w:rFonts w:ascii="Times New Roman" w:eastAsia="Times New Roman" w:hAnsi="Times New Roman" w:cs="Times New Roman"/>
          <w:b/>
          <w:bCs/>
          <w:caps/>
          <w:sz w:val="24"/>
          <w:szCs w:val="24"/>
          <w:lang w:val="ru-RU" w:eastAsia="ru-RU"/>
        </w:rPr>
        <w:lastRenderedPageBreak/>
        <w:t>ПОУРОЧНОЕ ПЛАНИРОВАНИЕ</w:t>
      </w:r>
    </w:p>
    <w:p w14:paraId="719BBA26" w14:textId="77777777" w:rsidR="009362B5" w:rsidRP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r w:rsidRPr="009362B5">
        <w:rPr>
          <w:rFonts w:ascii="Times New Roman" w:eastAsia="Times New Roman" w:hAnsi="Times New Roman" w:cs="Times New Roman"/>
          <w:b/>
          <w:bCs/>
          <w:caps/>
          <w:sz w:val="24"/>
          <w:szCs w:val="24"/>
          <w:lang w:val="ru-RU" w:eastAsia="ru-RU"/>
        </w:rPr>
        <w:t>10 КЛАСС</w:t>
      </w:r>
    </w:p>
    <w:tbl>
      <w:tblPr>
        <w:tblW w:w="5235" w:type="pct"/>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6739"/>
        <w:gridCol w:w="683"/>
        <w:gridCol w:w="1578"/>
        <w:gridCol w:w="1647"/>
        <w:gridCol w:w="1084"/>
        <w:gridCol w:w="2357"/>
      </w:tblGrid>
      <w:tr w:rsidR="009362B5" w:rsidRPr="009362B5" w14:paraId="42FCFEB0" w14:textId="77777777" w:rsidTr="009362B5">
        <w:trPr>
          <w:tblHeader/>
          <w:tblCellSpacing w:w="15" w:type="dxa"/>
        </w:trPr>
        <w:tc>
          <w:tcPr>
            <w:tcW w:w="179" w:type="pct"/>
            <w:vMerge w:val="restart"/>
            <w:hideMark/>
          </w:tcPr>
          <w:p w14:paraId="7E414700"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 п/п</w:t>
            </w:r>
          </w:p>
        </w:tc>
        <w:tc>
          <w:tcPr>
            <w:tcW w:w="2326" w:type="pct"/>
            <w:vMerge w:val="restart"/>
            <w:hideMark/>
          </w:tcPr>
          <w:p w14:paraId="294DCD4D"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Тема урока</w:t>
            </w:r>
          </w:p>
        </w:tc>
        <w:tc>
          <w:tcPr>
            <w:tcW w:w="1277" w:type="pct"/>
            <w:gridSpan w:val="3"/>
            <w:hideMark/>
          </w:tcPr>
          <w:p w14:paraId="28C9D805"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Количество часов</w:t>
            </w:r>
          </w:p>
        </w:tc>
        <w:tc>
          <w:tcPr>
            <w:tcW w:w="338" w:type="pct"/>
            <w:vMerge w:val="restart"/>
            <w:hideMark/>
          </w:tcPr>
          <w:p w14:paraId="6270F182"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Дата изучения</w:t>
            </w:r>
          </w:p>
        </w:tc>
        <w:tc>
          <w:tcPr>
            <w:tcW w:w="818" w:type="pct"/>
            <w:vMerge w:val="restart"/>
            <w:hideMark/>
          </w:tcPr>
          <w:p w14:paraId="21EE0330"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Электронные цифровые образовательные ресурсы</w:t>
            </w:r>
          </w:p>
        </w:tc>
      </w:tr>
      <w:tr w:rsidR="009362B5" w:rsidRPr="009362B5" w14:paraId="728CC8CF" w14:textId="77777777" w:rsidTr="009362B5">
        <w:trPr>
          <w:tblHeader/>
          <w:tblCellSpacing w:w="15" w:type="dxa"/>
        </w:trPr>
        <w:tc>
          <w:tcPr>
            <w:tcW w:w="179" w:type="pct"/>
            <w:vMerge/>
            <w:vAlign w:val="center"/>
            <w:hideMark/>
          </w:tcPr>
          <w:p w14:paraId="7EC36CE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2326" w:type="pct"/>
            <w:vMerge/>
            <w:vAlign w:val="center"/>
            <w:hideMark/>
          </w:tcPr>
          <w:p w14:paraId="2A35678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220" w:type="pct"/>
            <w:hideMark/>
          </w:tcPr>
          <w:p w14:paraId="5DD28ED2"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Всего</w:t>
            </w:r>
          </w:p>
        </w:tc>
        <w:tc>
          <w:tcPr>
            <w:tcW w:w="490" w:type="pct"/>
            <w:hideMark/>
          </w:tcPr>
          <w:p w14:paraId="71BDFF21"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Контрольные работы</w:t>
            </w:r>
          </w:p>
        </w:tc>
        <w:tc>
          <w:tcPr>
            <w:tcW w:w="547" w:type="pct"/>
            <w:hideMark/>
          </w:tcPr>
          <w:p w14:paraId="20F183F6" w14:textId="77777777" w:rsidR="009362B5" w:rsidRPr="009362B5" w:rsidRDefault="009362B5" w:rsidP="009362B5">
            <w:pPr>
              <w:spacing w:after="0" w:line="240" w:lineRule="auto"/>
              <w:jc w:val="center"/>
              <w:rPr>
                <w:rFonts w:ascii="inherit" w:eastAsia="Times New Roman" w:hAnsi="inherit" w:cs="Times New Roman"/>
                <w:b/>
                <w:sz w:val="24"/>
                <w:szCs w:val="24"/>
                <w:lang w:val="ru-RU" w:eastAsia="ru-RU"/>
              </w:rPr>
            </w:pPr>
            <w:r w:rsidRPr="009362B5">
              <w:rPr>
                <w:rFonts w:ascii="inherit" w:eastAsia="Times New Roman" w:hAnsi="inherit" w:cs="Times New Roman"/>
                <w:b/>
                <w:sz w:val="24"/>
                <w:szCs w:val="24"/>
                <w:lang w:val="ru-RU" w:eastAsia="ru-RU"/>
              </w:rPr>
              <w:t>Практические работы</w:t>
            </w:r>
          </w:p>
        </w:tc>
        <w:tc>
          <w:tcPr>
            <w:tcW w:w="338" w:type="pct"/>
            <w:vMerge/>
            <w:hideMark/>
          </w:tcPr>
          <w:p w14:paraId="6C60284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vMerge/>
            <w:hideMark/>
          </w:tcPr>
          <w:p w14:paraId="3FF69A5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915FADE" w14:textId="77777777" w:rsidTr="009362B5">
        <w:trPr>
          <w:tblCellSpacing w:w="15" w:type="dxa"/>
        </w:trPr>
        <w:tc>
          <w:tcPr>
            <w:tcW w:w="179" w:type="pct"/>
            <w:hideMark/>
          </w:tcPr>
          <w:p w14:paraId="1E00A40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2326" w:type="pct"/>
            <w:hideMark/>
          </w:tcPr>
          <w:p w14:paraId="19A1CA6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Основные правила изображения на рисунке плоскости, параллельных прямых (отрезков), середины отрезка </w:t>
            </w:r>
          </w:p>
        </w:tc>
        <w:tc>
          <w:tcPr>
            <w:tcW w:w="220" w:type="pct"/>
            <w:hideMark/>
          </w:tcPr>
          <w:p w14:paraId="6EDEC92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3D7C10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715C82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9AC04B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73EA39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0DBF2FA" w14:textId="77777777" w:rsidTr="009362B5">
        <w:trPr>
          <w:tblCellSpacing w:w="15" w:type="dxa"/>
        </w:trPr>
        <w:tc>
          <w:tcPr>
            <w:tcW w:w="179" w:type="pct"/>
            <w:hideMark/>
          </w:tcPr>
          <w:p w14:paraId="5B4606E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w:t>
            </w:r>
          </w:p>
        </w:tc>
        <w:tc>
          <w:tcPr>
            <w:tcW w:w="2326" w:type="pct"/>
            <w:hideMark/>
          </w:tcPr>
          <w:p w14:paraId="2883369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220" w:type="pct"/>
            <w:hideMark/>
          </w:tcPr>
          <w:p w14:paraId="4CD1151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C22167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2C41B7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85F387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807087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0C91D80" w14:textId="77777777" w:rsidTr="009362B5">
        <w:trPr>
          <w:tblCellSpacing w:w="15" w:type="dxa"/>
        </w:trPr>
        <w:tc>
          <w:tcPr>
            <w:tcW w:w="179" w:type="pct"/>
            <w:hideMark/>
          </w:tcPr>
          <w:p w14:paraId="21053A7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w:t>
            </w:r>
          </w:p>
        </w:tc>
        <w:tc>
          <w:tcPr>
            <w:tcW w:w="2326" w:type="pct"/>
            <w:hideMark/>
          </w:tcPr>
          <w:p w14:paraId="609F9774"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Понятия: пересекающиеся плоскости, пересекающиеся прямая и плоскость; полупространство</w:t>
            </w:r>
          </w:p>
        </w:tc>
        <w:tc>
          <w:tcPr>
            <w:tcW w:w="220" w:type="pct"/>
            <w:hideMark/>
          </w:tcPr>
          <w:p w14:paraId="658222E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C81784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DF0AB9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4F296B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98DD24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9EFB59F" w14:textId="77777777" w:rsidTr="009362B5">
        <w:trPr>
          <w:tblCellSpacing w:w="15" w:type="dxa"/>
        </w:trPr>
        <w:tc>
          <w:tcPr>
            <w:tcW w:w="179" w:type="pct"/>
            <w:hideMark/>
          </w:tcPr>
          <w:p w14:paraId="2E7D8F5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w:t>
            </w:r>
          </w:p>
        </w:tc>
        <w:tc>
          <w:tcPr>
            <w:tcW w:w="2326" w:type="pct"/>
            <w:hideMark/>
          </w:tcPr>
          <w:p w14:paraId="21EFEBC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Понятия: пересекающиеся плоскости, пересекающиеся прямая и плоскость; полупространство</w:t>
            </w:r>
          </w:p>
        </w:tc>
        <w:tc>
          <w:tcPr>
            <w:tcW w:w="220" w:type="pct"/>
            <w:hideMark/>
          </w:tcPr>
          <w:p w14:paraId="0C34BA2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DD594D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5BB40C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BB0581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72FA59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97DB6D9" w14:textId="77777777" w:rsidTr="009362B5">
        <w:trPr>
          <w:tblCellSpacing w:w="15" w:type="dxa"/>
        </w:trPr>
        <w:tc>
          <w:tcPr>
            <w:tcW w:w="179" w:type="pct"/>
            <w:hideMark/>
          </w:tcPr>
          <w:p w14:paraId="1C17579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w:t>
            </w:r>
          </w:p>
        </w:tc>
        <w:tc>
          <w:tcPr>
            <w:tcW w:w="2326" w:type="pct"/>
            <w:hideMark/>
          </w:tcPr>
          <w:p w14:paraId="4688635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Многогранники, изображение простейших пространственных фигур, несуществующих объектов</w:t>
            </w:r>
          </w:p>
        </w:tc>
        <w:tc>
          <w:tcPr>
            <w:tcW w:w="220" w:type="pct"/>
            <w:hideMark/>
          </w:tcPr>
          <w:p w14:paraId="7957195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D74865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A534A3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853152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65FEFC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6D3590E" w14:textId="77777777" w:rsidTr="009362B5">
        <w:trPr>
          <w:tblCellSpacing w:w="15" w:type="dxa"/>
        </w:trPr>
        <w:tc>
          <w:tcPr>
            <w:tcW w:w="179" w:type="pct"/>
            <w:hideMark/>
          </w:tcPr>
          <w:p w14:paraId="46DC86D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w:t>
            </w:r>
          </w:p>
        </w:tc>
        <w:tc>
          <w:tcPr>
            <w:tcW w:w="2326" w:type="pct"/>
            <w:hideMark/>
          </w:tcPr>
          <w:p w14:paraId="152E929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Многогранники, изображение простейших пространственных фигур, несуществующих объектов</w:t>
            </w:r>
          </w:p>
        </w:tc>
        <w:tc>
          <w:tcPr>
            <w:tcW w:w="220" w:type="pct"/>
            <w:hideMark/>
          </w:tcPr>
          <w:p w14:paraId="36B9AD0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C30A68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171B54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2453B8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5090A0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94BED2B" w14:textId="77777777" w:rsidTr="009362B5">
        <w:trPr>
          <w:tblCellSpacing w:w="15" w:type="dxa"/>
        </w:trPr>
        <w:tc>
          <w:tcPr>
            <w:tcW w:w="179" w:type="pct"/>
            <w:hideMark/>
          </w:tcPr>
          <w:p w14:paraId="250C611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w:t>
            </w:r>
          </w:p>
        </w:tc>
        <w:tc>
          <w:tcPr>
            <w:tcW w:w="2326" w:type="pct"/>
            <w:hideMark/>
          </w:tcPr>
          <w:p w14:paraId="66F5F564"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Аксиомы стереометрии и первые следствия из них</w:t>
            </w:r>
          </w:p>
        </w:tc>
        <w:tc>
          <w:tcPr>
            <w:tcW w:w="220" w:type="pct"/>
            <w:hideMark/>
          </w:tcPr>
          <w:p w14:paraId="04D3DA1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E62794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2D25E5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B7B3F5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23A153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9811C18" w14:textId="77777777" w:rsidTr="009362B5">
        <w:trPr>
          <w:tblCellSpacing w:w="15" w:type="dxa"/>
        </w:trPr>
        <w:tc>
          <w:tcPr>
            <w:tcW w:w="179" w:type="pct"/>
            <w:hideMark/>
          </w:tcPr>
          <w:p w14:paraId="10D6417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w:t>
            </w:r>
          </w:p>
        </w:tc>
        <w:tc>
          <w:tcPr>
            <w:tcW w:w="2326" w:type="pct"/>
            <w:hideMark/>
          </w:tcPr>
          <w:p w14:paraId="069A70F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Аксиомы стереометрии и первые следствия из них</w:t>
            </w:r>
          </w:p>
        </w:tc>
        <w:tc>
          <w:tcPr>
            <w:tcW w:w="220" w:type="pct"/>
            <w:hideMark/>
          </w:tcPr>
          <w:p w14:paraId="6DEB609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9E5133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41EEBC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14870E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31F796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2534820" w14:textId="77777777" w:rsidTr="009362B5">
        <w:trPr>
          <w:tblCellSpacing w:w="15" w:type="dxa"/>
        </w:trPr>
        <w:tc>
          <w:tcPr>
            <w:tcW w:w="179" w:type="pct"/>
            <w:hideMark/>
          </w:tcPr>
          <w:p w14:paraId="391F769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w:t>
            </w:r>
          </w:p>
        </w:tc>
        <w:tc>
          <w:tcPr>
            <w:tcW w:w="2326" w:type="pct"/>
            <w:hideMark/>
          </w:tcPr>
          <w:p w14:paraId="07168A8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Аксиомы стереометрии и первые следствия из них. Способы задания прямых и плоскостей в пространстве. Обозначения прямых и плоскостей</w:t>
            </w:r>
          </w:p>
        </w:tc>
        <w:tc>
          <w:tcPr>
            <w:tcW w:w="220" w:type="pct"/>
            <w:hideMark/>
          </w:tcPr>
          <w:p w14:paraId="06CE266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DA5105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06FE2C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F5B764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2D4A1E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69BA3A7" w14:textId="77777777" w:rsidTr="009362B5">
        <w:trPr>
          <w:tblCellSpacing w:w="15" w:type="dxa"/>
        </w:trPr>
        <w:tc>
          <w:tcPr>
            <w:tcW w:w="179" w:type="pct"/>
            <w:hideMark/>
          </w:tcPr>
          <w:p w14:paraId="4002B21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w:t>
            </w:r>
          </w:p>
        </w:tc>
        <w:tc>
          <w:tcPr>
            <w:tcW w:w="2326" w:type="pct"/>
            <w:hideMark/>
          </w:tcPr>
          <w:p w14:paraId="4278061C"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20" w:type="pct"/>
            <w:hideMark/>
          </w:tcPr>
          <w:p w14:paraId="118F388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E77D95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6DA0A6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5CE719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BE90CC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6D37366" w14:textId="77777777" w:rsidTr="009362B5">
        <w:trPr>
          <w:tblCellSpacing w:w="15" w:type="dxa"/>
        </w:trPr>
        <w:tc>
          <w:tcPr>
            <w:tcW w:w="179" w:type="pct"/>
            <w:hideMark/>
          </w:tcPr>
          <w:p w14:paraId="2BE21F7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11</w:t>
            </w:r>
          </w:p>
        </w:tc>
        <w:tc>
          <w:tcPr>
            <w:tcW w:w="2326" w:type="pct"/>
            <w:hideMark/>
          </w:tcPr>
          <w:p w14:paraId="1CDD5A3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20" w:type="pct"/>
            <w:hideMark/>
          </w:tcPr>
          <w:p w14:paraId="72D9D45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9B476A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B37FB1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DA8A42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9AF581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2753C60" w14:textId="77777777" w:rsidTr="009362B5">
        <w:trPr>
          <w:tblCellSpacing w:w="15" w:type="dxa"/>
        </w:trPr>
        <w:tc>
          <w:tcPr>
            <w:tcW w:w="179" w:type="pct"/>
            <w:hideMark/>
          </w:tcPr>
          <w:p w14:paraId="58FEF25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12</w:t>
            </w:r>
          </w:p>
        </w:tc>
        <w:tc>
          <w:tcPr>
            <w:tcW w:w="2326" w:type="pct"/>
            <w:hideMark/>
          </w:tcPr>
          <w:p w14:paraId="47A4994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 xml:space="preserve">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w:t>
            </w:r>
            <w:r w:rsidRPr="009362B5">
              <w:rPr>
                <w:rFonts w:ascii="inherit" w:eastAsia="Times New Roman" w:hAnsi="inherit" w:cs="Times New Roman"/>
                <w:sz w:val="24"/>
                <w:szCs w:val="24"/>
                <w:lang w:val="ru-RU" w:eastAsia="ru-RU"/>
              </w:rPr>
              <w:lastRenderedPageBreak/>
              <w:t>цветами</w:t>
            </w:r>
          </w:p>
        </w:tc>
        <w:tc>
          <w:tcPr>
            <w:tcW w:w="220" w:type="pct"/>
            <w:hideMark/>
          </w:tcPr>
          <w:p w14:paraId="1098005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lastRenderedPageBreak/>
              <w:t>1</w:t>
            </w:r>
          </w:p>
        </w:tc>
        <w:tc>
          <w:tcPr>
            <w:tcW w:w="490" w:type="pct"/>
            <w:hideMark/>
          </w:tcPr>
          <w:p w14:paraId="32511BF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CAB765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8E8327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EE3C12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69B5C39" w14:textId="77777777" w:rsidTr="009362B5">
        <w:trPr>
          <w:tblCellSpacing w:w="15" w:type="dxa"/>
        </w:trPr>
        <w:tc>
          <w:tcPr>
            <w:tcW w:w="179" w:type="pct"/>
            <w:hideMark/>
          </w:tcPr>
          <w:p w14:paraId="3699EE7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13</w:t>
            </w:r>
          </w:p>
        </w:tc>
        <w:tc>
          <w:tcPr>
            <w:tcW w:w="2326" w:type="pct"/>
            <w:hideMark/>
          </w:tcPr>
          <w:p w14:paraId="4A5F136B"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220" w:type="pct"/>
            <w:hideMark/>
          </w:tcPr>
          <w:p w14:paraId="3C78B9D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E7DB83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81099F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FEEF13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CA9BBE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817C61F" w14:textId="77777777" w:rsidTr="009362B5">
        <w:trPr>
          <w:tblCellSpacing w:w="15" w:type="dxa"/>
        </w:trPr>
        <w:tc>
          <w:tcPr>
            <w:tcW w:w="179" w:type="pct"/>
            <w:hideMark/>
          </w:tcPr>
          <w:p w14:paraId="212DCA7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14</w:t>
            </w:r>
          </w:p>
        </w:tc>
        <w:tc>
          <w:tcPr>
            <w:tcW w:w="2326" w:type="pct"/>
            <w:hideMark/>
          </w:tcPr>
          <w:p w14:paraId="74BD870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Метод следов для построения сечений</w:t>
            </w:r>
          </w:p>
        </w:tc>
        <w:tc>
          <w:tcPr>
            <w:tcW w:w="220" w:type="pct"/>
            <w:hideMark/>
          </w:tcPr>
          <w:p w14:paraId="25F125A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F3E4DE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43FC01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CB9AB3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9E9596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9B8D895" w14:textId="77777777" w:rsidTr="009362B5">
        <w:trPr>
          <w:tblCellSpacing w:w="15" w:type="dxa"/>
        </w:trPr>
        <w:tc>
          <w:tcPr>
            <w:tcW w:w="179" w:type="pct"/>
            <w:hideMark/>
          </w:tcPr>
          <w:p w14:paraId="331856D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15</w:t>
            </w:r>
          </w:p>
        </w:tc>
        <w:tc>
          <w:tcPr>
            <w:tcW w:w="2326" w:type="pct"/>
            <w:hideMark/>
          </w:tcPr>
          <w:p w14:paraId="47C89687"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Метод следов для построения сечений. Свойства пересечений прямых и плоскостей</w:t>
            </w:r>
          </w:p>
        </w:tc>
        <w:tc>
          <w:tcPr>
            <w:tcW w:w="220" w:type="pct"/>
            <w:hideMark/>
          </w:tcPr>
          <w:p w14:paraId="75438EC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BC8A0E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AD0FA6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E234EB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B904BC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A2B6404" w14:textId="77777777" w:rsidTr="009362B5">
        <w:trPr>
          <w:tblCellSpacing w:w="15" w:type="dxa"/>
        </w:trPr>
        <w:tc>
          <w:tcPr>
            <w:tcW w:w="179" w:type="pct"/>
            <w:hideMark/>
          </w:tcPr>
          <w:p w14:paraId="03598F3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16</w:t>
            </w:r>
          </w:p>
        </w:tc>
        <w:tc>
          <w:tcPr>
            <w:tcW w:w="2326" w:type="pct"/>
            <w:hideMark/>
          </w:tcPr>
          <w:p w14:paraId="1DD7141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Метод следов для построения сечений. Свойства пересечений прямых и плоскостей</w:t>
            </w:r>
          </w:p>
        </w:tc>
        <w:tc>
          <w:tcPr>
            <w:tcW w:w="220" w:type="pct"/>
            <w:hideMark/>
          </w:tcPr>
          <w:p w14:paraId="5F2A35D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15FFBC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A4BD5F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A5D481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7A46E6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6126549" w14:textId="77777777" w:rsidTr="009362B5">
        <w:trPr>
          <w:tblCellSpacing w:w="15" w:type="dxa"/>
        </w:trPr>
        <w:tc>
          <w:tcPr>
            <w:tcW w:w="179" w:type="pct"/>
            <w:hideMark/>
          </w:tcPr>
          <w:p w14:paraId="7DA8D30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17</w:t>
            </w:r>
          </w:p>
        </w:tc>
        <w:tc>
          <w:tcPr>
            <w:tcW w:w="2326" w:type="pct"/>
            <w:hideMark/>
          </w:tcPr>
          <w:p w14:paraId="50B5A59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сечений в пирамиде, кубе по трём точкам на рёбрах. Создание выносных чертежей и запись шагов построения</w:t>
            </w:r>
          </w:p>
        </w:tc>
        <w:tc>
          <w:tcPr>
            <w:tcW w:w="220" w:type="pct"/>
            <w:hideMark/>
          </w:tcPr>
          <w:p w14:paraId="639F56A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2CCC7C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518AEC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EF4E20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38FFE0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70D41FF" w14:textId="77777777" w:rsidTr="009362B5">
        <w:trPr>
          <w:tblCellSpacing w:w="15" w:type="dxa"/>
        </w:trPr>
        <w:tc>
          <w:tcPr>
            <w:tcW w:w="179" w:type="pct"/>
            <w:hideMark/>
          </w:tcPr>
          <w:p w14:paraId="2AC4613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18</w:t>
            </w:r>
          </w:p>
        </w:tc>
        <w:tc>
          <w:tcPr>
            <w:tcW w:w="2326" w:type="pct"/>
            <w:hideMark/>
          </w:tcPr>
          <w:p w14:paraId="4AD2173A"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сечений в пирамиде, кубе по трём точкам на рёбрах. Создание выносных чертежей и запись шагов построения</w:t>
            </w:r>
          </w:p>
        </w:tc>
        <w:tc>
          <w:tcPr>
            <w:tcW w:w="220" w:type="pct"/>
            <w:hideMark/>
          </w:tcPr>
          <w:p w14:paraId="78D1F84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A2E2DA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8996D1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0FB62B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706483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67ACD05" w14:textId="77777777" w:rsidTr="009362B5">
        <w:trPr>
          <w:tblCellSpacing w:w="15" w:type="dxa"/>
        </w:trPr>
        <w:tc>
          <w:tcPr>
            <w:tcW w:w="179" w:type="pct"/>
            <w:hideMark/>
          </w:tcPr>
          <w:p w14:paraId="72A9893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19</w:t>
            </w:r>
          </w:p>
        </w:tc>
        <w:tc>
          <w:tcPr>
            <w:tcW w:w="2326" w:type="pct"/>
            <w:hideMark/>
          </w:tcPr>
          <w:p w14:paraId="6D01B19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сечений в пирамиде, кубе по трём точкам на рёбрах. Создание выносных чертежей и запись шагов построения</w:t>
            </w:r>
          </w:p>
        </w:tc>
        <w:tc>
          <w:tcPr>
            <w:tcW w:w="220" w:type="pct"/>
            <w:hideMark/>
          </w:tcPr>
          <w:p w14:paraId="7506A0B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A510CA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25F8A6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64E926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F53373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DCF8F42" w14:textId="77777777" w:rsidTr="009362B5">
        <w:trPr>
          <w:tblCellSpacing w:w="15" w:type="dxa"/>
        </w:trPr>
        <w:tc>
          <w:tcPr>
            <w:tcW w:w="179" w:type="pct"/>
            <w:hideMark/>
          </w:tcPr>
          <w:p w14:paraId="0017F29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20</w:t>
            </w:r>
          </w:p>
        </w:tc>
        <w:tc>
          <w:tcPr>
            <w:tcW w:w="2326" w:type="pct"/>
            <w:hideMark/>
          </w:tcPr>
          <w:p w14:paraId="31C2400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сечений в пирамиде, кубе по трём точкам на рёбрах. Создание выносных чертежей и запись шагов построения</w:t>
            </w:r>
          </w:p>
        </w:tc>
        <w:tc>
          <w:tcPr>
            <w:tcW w:w="220" w:type="pct"/>
            <w:hideMark/>
          </w:tcPr>
          <w:p w14:paraId="0420319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21ACFB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9A0386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2A006A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02D1D7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FFCE83D" w14:textId="77777777" w:rsidTr="009362B5">
        <w:trPr>
          <w:tblCellSpacing w:w="15" w:type="dxa"/>
        </w:trPr>
        <w:tc>
          <w:tcPr>
            <w:tcW w:w="179" w:type="pct"/>
            <w:hideMark/>
          </w:tcPr>
          <w:p w14:paraId="5EB79F9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21</w:t>
            </w:r>
          </w:p>
        </w:tc>
        <w:tc>
          <w:tcPr>
            <w:tcW w:w="2326" w:type="pct"/>
            <w:hideMark/>
          </w:tcPr>
          <w:p w14:paraId="4571F15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планиметрии: Теорема о пропорциональных отрезках. Подобие треугольников</w:t>
            </w:r>
          </w:p>
        </w:tc>
        <w:tc>
          <w:tcPr>
            <w:tcW w:w="220" w:type="pct"/>
            <w:hideMark/>
          </w:tcPr>
          <w:p w14:paraId="3F448B1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399E90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28E417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672060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F5D792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E56C054" w14:textId="77777777" w:rsidTr="009362B5">
        <w:trPr>
          <w:tblCellSpacing w:w="15" w:type="dxa"/>
        </w:trPr>
        <w:tc>
          <w:tcPr>
            <w:tcW w:w="179" w:type="pct"/>
            <w:hideMark/>
          </w:tcPr>
          <w:p w14:paraId="646652B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22</w:t>
            </w:r>
          </w:p>
        </w:tc>
        <w:tc>
          <w:tcPr>
            <w:tcW w:w="2326" w:type="pct"/>
            <w:hideMark/>
          </w:tcPr>
          <w:p w14:paraId="4480E9B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планиметрии: Теорема Менелая. Расчеты в сечениях на выносных чертежах. История развития планиметрии и стереометрии</w:t>
            </w:r>
          </w:p>
        </w:tc>
        <w:tc>
          <w:tcPr>
            <w:tcW w:w="220" w:type="pct"/>
            <w:hideMark/>
          </w:tcPr>
          <w:p w14:paraId="2091D44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589DC1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4CC796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35B311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C77788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BA2E2C0" w14:textId="77777777" w:rsidTr="009362B5">
        <w:trPr>
          <w:tblCellSpacing w:w="15" w:type="dxa"/>
        </w:trPr>
        <w:tc>
          <w:tcPr>
            <w:tcW w:w="179" w:type="pct"/>
            <w:hideMark/>
          </w:tcPr>
          <w:p w14:paraId="611D640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23</w:t>
            </w:r>
          </w:p>
        </w:tc>
        <w:tc>
          <w:tcPr>
            <w:tcW w:w="2326" w:type="pct"/>
            <w:hideMark/>
          </w:tcPr>
          <w:p w14:paraId="3F944B9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Контрольная работа "Аксиомы стереометрии. Сечения"</w:t>
            </w:r>
          </w:p>
        </w:tc>
        <w:tc>
          <w:tcPr>
            <w:tcW w:w="220" w:type="pct"/>
            <w:hideMark/>
          </w:tcPr>
          <w:p w14:paraId="3723FBC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A7DDB2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547" w:type="pct"/>
            <w:hideMark/>
          </w:tcPr>
          <w:p w14:paraId="494E32C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7FFBA3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8979E5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28FFE62" w14:textId="77777777" w:rsidTr="009362B5">
        <w:trPr>
          <w:tblCellSpacing w:w="15" w:type="dxa"/>
        </w:trPr>
        <w:tc>
          <w:tcPr>
            <w:tcW w:w="179" w:type="pct"/>
            <w:hideMark/>
          </w:tcPr>
          <w:p w14:paraId="72E1A37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24</w:t>
            </w:r>
          </w:p>
        </w:tc>
        <w:tc>
          <w:tcPr>
            <w:tcW w:w="2326" w:type="pct"/>
            <w:hideMark/>
          </w:tcPr>
          <w:p w14:paraId="5549ADA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220" w:type="pct"/>
            <w:hideMark/>
          </w:tcPr>
          <w:p w14:paraId="0698B9C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C1B479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D96D00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DB6E09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BD341C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07DDBC1" w14:textId="77777777" w:rsidTr="009362B5">
        <w:trPr>
          <w:tblCellSpacing w:w="15" w:type="dxa"/>
        </w:trPr>
        <w:tc>
          <w:tcPr>
            <w:tcW w:w="179" w:type="pct"/>
            <w:hideMark/>
          </w:tcPr>
          <w:p w14:paraId="591ED62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25</w:t>
            </w:r>
          </w:p>
        </w:tc>
        <w:tc>
          <w:tcPr>
            <w:tcW w:w="2326" w:type="pct"/>
            <w:hideMark/>
          </w:tcPr>
          <w:p w14:paraId="0F0BA81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Лемма о </w:t>
            </w:r>
            <w:r w:rsidRPr="009362B5">
              <w:rPr>
                <w:rFonts w:ascii="inherit" w:eastAsia="Times New Roman" w:hAnsi="inherit" w:cs="Times New Roman"/>
                <w:sz w:val="24"/>
                <w:szCs w:val="24"/>
                <w:lang w:val="ru-RU" w:eastAsia="ru-RU"/>
              </w:rPr>
              <w:lastRenderedPageBreak/>
              <w:t>пересечении параллельных прямых плоскостью</w:t>
            </w:r>
          </w:p>
        </w:tc>
        <w:tc>
          <w:tcPr>
            <w:tcW w:w="220" w:type="pct"/>
            <w:hideMark/>
          </w:tcPr>
          <w:p w14:paraId="4D3C13C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lastRenderedPageBreak/>
              <w:t>1</w:t>
            </w:r>
          </w:p>
        </w:tc>
        <w:tc>
          <w:tcPr>
            <w:tcW w:w="490" w:type="pct"/>
            <w:hideMark/>
          </w:tcPr>
          <w:p w14:paraId="14CEC30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5B1DD82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2FA823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F61A82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B81FDCE" w14:textId="77777777" w:rsidTr="009362B5">
        <w:trPr>
          <w:tblCellSpacing w:w="15" w:type="dxa"/>
        </w:trPr>
        <w:tc>
          <w:tcPr>
            <w:tcW w:w="179" w:type="pct"/>
            <w:hideMark/>
          </w:tcPr>
          <w:p w14:paraId="57645C7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26</w:t>
            </w:r>
          </w:p>
        </w:tc>
        <w:tc>
          <w:tcPr>
            <w:tcW w:w="2326" w:type="pct"/>
            <w:hideMark/>
          </w:tcPr>
          <w:p w14:paraId="403B596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Параллельность трех прямых. Теорема о трёх параллельных прямых. Теорема о скрещивающихся прямых</w:t>
            </w:r>
          </w:p>
        </w:tc>
        <w:tc>
          <w:tcPr>
            <w:tcW w:w="220" w:type="pct"/>
            <w:hideMark/>
          </w:tcPr>
          <w:p w14:paraId="3FE0C18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C6CD8A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6BFF6C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D6BED8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084A38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075D43A" w14:textId="77777777" w:rsidTr="009362B5">
        <w:trPr>
          <w:tblCellSpacing w:w="15" w:type="dxa"/>
        </w:trPr>
        <w:tc>
          <w:tcPr>
            <w:tcW w:w="179" w:type="pct"/>
            <w:hideMark/>
          </w:tcPr>
          <w:p w14:paraId="24F2B58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27</w:t>
            </w:r>
          </w:p>
        </w:tc>
        <w:tc>
          <w:tcPr>
            <w:tcW w:w="2326" w:type="pct"/>
            <w:hideMark/>
          </w:tcPr>
          <w:p w14:paraId="0E2AF94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Параллельное проектирование. Основные свойства параллельного проектирования. Изображение разных фигур в параллельной проекции</w:t>
            </w:r>
          </w:p>
        </w:tc>
        <w:tc>
          <w:tcPr>
            <w:tcW w:w="220" w:type="pct"/>
            <w:hideMark/>
          </w:tcPr>
          <w:p w14:paraId="21A8D3B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4CF91B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A15D8B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327F06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E3D4B1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32ECCA7" w14:textId="77777777" w:rsidTr="009362B5">
        <w:trPr>
          <w:tblCellSpacing w:w="15" w:type="dxa"/>
        </w:trPr>
        <w:tc>
          <w:tcPr>
            <w:tcW w:w="179" w:type="pct"/>
            <w:hideMark/>
          </w:tcPr>
          <w:p w14:paraId="435B61A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28</w:t>
            </w:r>
          </w:p>
        </w:tc>
        <w:tc>
          <w:tcPr>
            <w:tcW w:w="2326" w:type="pct"/>
            <w:hideMark/>
          </w:tcPr>
          <w:p w14:paraId="23BE206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 xml:space="preserve">Центральная проекция. Угол с </w:t>
            </w:r>
            <w:proofErr w:type="spellStart"/>
            <w:r w:rsidRPr="009362B5">
              <w:rPr>
                <w:rFonts w:ascii="inherit" w:eastAsia="Times New Roman" w:hAnsi="inherit" w:cs="Times New Roman"/>
                <w:sz w:val="24"/>
                <w:szCs w:val="24"/>
                <w:lang w:val="ru-RU" w:eastAsia="ru-RU"/>
              </w:rPr>
              <w:t>сонаправленными</w:t>
            </w:r>
            <w:proofErr w:type="spellEnd"/>
            <w:r w:rsidRPr="009362B5">
              <w:rPr>
                <w:rFonts w:ascii="inherit" w:eastAsia="Times New Roman" w:hAnsi="inherit" w:cs="Times New Roman"/>
                <w:sz w:val="24"/>
                <w:szCs w:val="24"/>
                <w:lang w:val="ru-RU" w:eastAsia="ru-RU"/>
              </w:rPr>
              <w:t xml:space="preserve"> сторонами. Угол между прямыми</w:t>
            </w:r>
          </w:p>
        </w:tc>
        <w:tc>
          <w:tcPr>
            <w:tcW w:w="220" w:type="pct"/>
            <w:hideMark/>
          </w:tcPr>
          <w:p w14:paraId="4FEEFC5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E529FE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2CCE05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8C6723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019A72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D107198" w14:textId="77777777" w:rsidTr="009362B5">
        <w:trPr>
          <w:tblCellSpacing w:w="15" w:type="dxa"/>
        </w:trPr>
        <w:tc>
          <w:tcPr>
            <w:tcW w:w="179" w:type="pct"/>
            <w:hideMark/>
          </w:tcPr>
          <w:p w14:paraId="056DE6B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29</w:t>
            </w:r>
          </w:p>
        </w:tc>
        <w:tc>
          <w:tcPr>
            <w:tcW w:w="2326" w:type="pct"/>
            <w:hideMark/>
          </w:tcPr>
          <w:p w14:paraId="64385E8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Задачи на доказательство и исследование, связанные с расположением прямых в пространстве</w:t>
            </w:r>
          </w:p>
        </w:tc>
        <w:tc>
          <w:tcPr>
            <w:tcW w:w="220" w:type="pct"/>
            <w:hideMark/>
          </w:tcPr>
          <w:p w14:paraId="618F6AC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5FF8F2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822F27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FBC239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FADE3F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BBD7B2C" w14:textId="77777777" w:rsidTr="009362B5">
        <w:trPr>
          <w:tblCellSpacing w:w="15" w:type="dxa"/>
        </w:trPr>
        <w:tc>
          <w:tcPr>
            <w:tcW w:w="179" w:type="pct"/>
            <w:hideMark/>
          </w:tcPr>
          <w:p w14:paraId="7AE2CAD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30</w:t>
            </w:r>
          </w:p>
        </w:tc>
        <w:tc>
          <w:tcPr>
            <w:tcW w:w="2326" w:type="pct"/>
            <w:hideMark/>
          </w:tcPr>
          <w:p w14:paraId="698C158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220" w:type="pct"/>
            <w:hideMark/>
          </w:tcPr>
          <w:p w14:paraId="3E22FF9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FB4F18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BA239B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98DA08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9548D4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96CF44B" w14:textId="77777777" w:rsidTr="009362B5">
        <w:trPr>
          <w:tblCellSpacing w:w="15" w:type="dxa"/>
        </w:trPr>
        <w:tc>
          <w:tcPr>
            <w:tcW w:w="179" w:type="pct"/>
            <w:hideMark/>
          </w:tcPr>
          <w:p w14:paraId="1F2B034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31</w:t>
            </w:r>
          </w:p>
        </w:tc>
        <w:tc>
          <w:tcPr>
            <w:tcW w:w="2326" w:type="pct"/>
            <w:hideMark/>
          </w:tcPr>
          <w:p w14:paraId="502A8347"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Геометрические задачи на вычисление и доказательство, связанные с параллельностью прямых и плоскостей в пространстве</w:t>
            </w:r>
          </w:p>
        </w:tc>
        <w:tc>
          <w:tcPr>
            <w:tcW w:w="220" w:type="pct"/>
            <w:hideMark/>
          </w:tcPr>
          <w:p w14:paraId="09FB20A0"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21F47D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513889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96B533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56406F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1588F7D" w14:textId="77777777" w:rsidTr="009362B5">
        <w:trPr>
          <w:tblCellSpacing w:w="15" w:type="dxa"/>
        </w:trPr>
        <w:tc>
          <w:tcPr>
            <w:tcW w:w="179" w:type="pct"/>
            <w:hideMark/>
          </w:tcPr>
          <w:p w14:paraId="13E4E00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32</w:t>
            </w:r>
          </w:p>
        </w:tc>
        <w:tc>
          <w:tcPr>
            <w:tcW w:w="2326" w:type="pct"/>
            <w:hideMark/>
          </w:tcPr>
          <w:p w14:paraId="4E732CE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сечения, проходящего через данную прямую на чертеже и параллельного другой прямой. Расчёт отношений</w:t>
            </w:r>
          </w:p>
        </w:tc>
        <w:tc>
          <w:tcPr>
            <w:tcW w:w="220" w:type="pct"/>
            <w:hideMark/>
          </w:tcPr>
          <w:p w14:paraId="338E9B3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0E686F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6D5A69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D64293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68F450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C11F163" w14:textId="77777777" w:rsidTr="009362B5">
        <w:trPr>
          <w:tblCellSpacing w:w="15" w:type="dxa"/>
        </w:trPr>
        <w:tc>
          <w:tcPr>
            <w:tcW w:w="179" w:type="pct"/>
            <w:hideMark/>
          </w:tcPr>
          <w:p w14:paraId="2D8575B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33</w:t>
            </w:r>
          </w:p>
        </w:tc>
        <w:tc>
          <w:tcPr>
            <w:tcW w:w="2326" w:type="pct"/>
            <w:hideMark/>
          </w:tcPr>
          <w:p w14:paraId="7402D0D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Параллельная проекция, применение для построения сечений куба и параллелепипеда. Свойства параллелепипеда и призмы</w:t>
            </w:r>
          </w:p>
        </w:tc>
        <w:tc>
          <w:tcPr>
            <w:tcW w:w="220" w:type="pct"/>
            <w:hideMark/>
          </w:tcPr>
          <w:p w14:paraId="2B139C2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A5982E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7003E8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F6C5E2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B6490C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13E1931" w14:textId="77777777" w:rsidTr="009362B5">
        <w:trPr>
          <w:tblCellSpacing w:w="15" w:type="dxa"/>
        </w:trPr>
        <w:tc>
          <w:tcPr>
            <w:tcW w:w="179" w:type="pct"/>
            <w:hideMark/>
          </w:tcPr>
          <w:p w14:paraId="6766426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34</w:t>
            </w:r>
          </w:p>
        </w:tc>
        <w:tc>
          <w:tcPr>
            <w:tcW w:w="2326" w:type="pct"/>
            <w:hideMark/>
          </w:tcPr>
          <w:p w14:paraId="590F12C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Параллельные плоскости. Признаки параллельности двух плоскостей</w:t>
            </w:r>
          </w:p>
        </w:tc>
        <w:tc>
          <w:tcPr>
            <w:tcW w:w="220" w:type="pct"/>
            <w:hideMark/>
          </w:tcPr>
          <w:p w14:paraId="3251666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7D2DAD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F21ED8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3A321D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45663C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F1EC4C4" w14:textId="77777777" w:rsidTr="009362B5">
        <w:trPr>
          <w:tblCellSpacing w:w="15" w:type="dxa"/>
        </w:trPr>
        <w:tc>
          <w:tcPr>
            <w:tcW w:w="179" w:type="pct"/>
            <w:hideMark/>
          </w:tcPr>
          <w:p w14:paraId="66592F1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35</w:t>
            </w:r>
          </w:p>
        </w:tc>
        <w:tc>
          <w:tcPr>
            <w:tcW w:w="2326" w:type="pct"/>
            <w:hideMark/>
          </w:tcPr>
          <w:p w14:paraId="06713BD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220" w:type="pct"/>
            <w:hideMark/>
          </w:tcPr>
          <w:p w14:paraId="411235F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2AD5D2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FDACCB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7ECBA4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FB35DB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5F72DF8" w14:textId="77777777" w:rsidTr="009362B5">
        <w:trPr>
          <w:tblCellSpacing w:w="15" w:type="dxa"/>
        </w:trPr>
        <w:tc>
          <w:tcPr>
            <w:tcW w:w="179" w:type="pct"/>
            <w:hideMark/>
          </w:tcPr>
          <w:p w14:paraId="1A6F6F2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36</w:t>
            </w:r>
          </w:p>
        </w:tc>
        <w:tc>
          <w:tcPr>
            <w:tcW w:w="2326" w:type="pct"/>
            <w:hideMark/>
          </w:tcPr>
          <w:p w14:paraId="40078D0C"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Свойства параллельных плоскостей: о параллельности прямых пересечения при пересечении двух параллельных плоскостей третьей</w:t>
            </w:r>
          </w:p>
        </w:tc>
        <w:tc>
          <w:tcPr>
            <w:tcW w:w="220" w:type="pct"/>
            <w:hideMark/>
          </w:tcPr>
          <w:p w14:paraId="7CBADE7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7F4BA7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2A3500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E414D9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A49A2C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F3ADB24" w14:textId="77777777" w:rsidTr="009362B5">
        <w:trPr>
          <w:tblCellSpacing w:w="15" w:type="dxa"/>
        </w:trPr>
        <w:tc>
          <w:tcPr>
            <w:tcW w:w="179" w:type="pct"/>
            <w:hideMark/>
          </w:tcPr>
          <w:p w14:paraId="56AB765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37</w:t>
            </w:r>
          </w:p>
        </w:tc>
        <w:tc>
          <w:tcPr>
            <w:tcW w:w="2326" w:type="pct"/>
            <w:hideMark/>
          </w:tcPr>
          <w:p w14:paraId="0AE782A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 xml:space="preserve">Свойства параллельных плоскостей: об отрезках параллельных прямых, заключённых между параллельными плоскостями; о </w:t>
            </w:r>
            <w:r w:rsidRPr="009362B5">
              <w:rPr>
                <w:rFonts w:ascii="inherit" w:eastAsia="Times New Roman" w:hAnsi="inherit" w:cs="Times New Roman"/>
                <w:sz w:val="24"/>
                <w:szCs w:val="24"/>
                <w:lang w:val="ru-RU" w:eastAsia="ru-RU"/>
              </w:rPr>
              <w:lastRenderedPageBreak/>
              <w:t>пересечении прямой с двумя параллельными плоскостями</w:t>
            </w:r>
          </w:p>
        </w:tc>
        <w:tc>
          <w:tcPr>
            <w:tcW w:w="220" w:type="pct"/>
            <w:hideMark/>
          </w:tcPr>
          <w:p w14:paraId="6E8C307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lastRenderedPageBreak/>
              <w:t>1</w:t>
            </w:r>
          </w:p>
        </w:tc>
        <w:tc>
          <w:tcPr>
            <w:tcW w:w="490" w:type="pct"/>
            <w:hideMark/>
          </w:tcPr>
          <w:p w14:paraId="132BF90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8FC88F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B1FFB6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4FD29D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79FFAB9" w14:textId="77777777" w:rsidTr="009362B5">
        <w:trPr>
          <w:tblCellSpacing w:w="15" w:type="dxa"/>
        </w:trPr>
        <w:tc>
          <w:tcPr>
            <w:tcW w:w="179" w:type="pct"/>
            <w:hideMark/>
          </w:tcPr>
          <w:p w14:paraId="0FF6039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38</w:t>
            </w:r>
          </w:p>
        </w:tc>
        <w:tc>
          <w:tcPr>
            <w:tcW w:w="2326" w:type="pct"/>
            <w:hideMark/>
          </w:tcPr>
          <w:p w14:paraId="6BF3A58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теорема Пифагора на плоскости</w:t>
            </w:r>
          </w:p>
        </w:tc>
        <w:tc>
          <w:tcPr>
            <w:tcW w:w="220" w:type="pct"/>
            <w:hideMark/>
          </w:tcPr>
          <w:p w14:paraId="7D21C2F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341946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55E764C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911D79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C88CFF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69F0C45" w14:textId="77777777" w:rsidTr="009362B5">
        <w:trPr>
          <w:tblCellSpacing w:w="15" w:type="dxa"/>
        </w:trPr>
        <w:tc>
          <w:tcPr>
            <w:tcW w:w="179" w:type="pct"/>
            <w:hideMark/>
          </w:tcPr>
          <w:p w14:paraId="6F624E9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39</w:t>
            </w:r>
          </w:p>
        </w:tc>
        <w:tc>
          <w:tcPr>
            <w:tcW w:w="2326" w:type="pct"/>
            <w:hideMark/>
          </w:tcPr>
          <w:p w14:paraId="296CF5D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тригонометрия прямоугольного треугольника</w:t>
            </w:r>
          </w:p>
        </w:tc>
        <w:tc>
          <w:tcPr>
            <w:tcW w:w="220" w:type="pct"/>
            <w:hideMark/>
          </w:tcPr>
          <w:p w14:paraId="541FA83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D8657B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5E1129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692899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EB526D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D88F0C1" w14:textId="77777777" w:rsidTr="009362B5">
        <w:trPr>
          <w:tblCellSpacing w:w="15" w:type="dxa"/>
        </w:trPr>
        <w:tc>
          <w:tcPr>
            <w:tcW w:w="179" w:type="pct"/>
            <w:hideMark/>
          </w:tcPr>
          <w:p w14:paraId="7EA6A5E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40</w:t>
            </w:r>
          </w:p>
        </w:tc>
        <w:tc>
          <w:tcPr>
            <w:tcW w:w="2326" w:type="pct"/>
            <w:hideMark/>
          </w:tcPr>
          <w:p w14:paraId="5A3886C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Свойства куба и прямоугольного параллелепипеда</w:t>
            </w:r>
          </w:p>
        </w:tc>
        <w:tc>
          <w:tcPr>
            <w:tcW w:w="220" w:type="pct"/>
            <w:hideMark/>
          </w:tcPr>
          <w:p w14:paraId="45969E8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E4BDFD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FD7AD5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022128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62DFE7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38047A6" w14:textId="77777777" w:rsidTr="009362B5">
        <w:trPr>
          <w:tblCellSpacing w:w="15" w:type="dxa"/>
        </w:trPr>
        <w:tc>
          <w:tcPr>
            <w:tcW w:w="179" w:type="pct"/>
            <w:hideMark/>
          </w:tcPr>
          <w:p w14:paraId="7988F2C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41</w:t>
            </w:r>
          </w:p>
        </w:tc>
        <w:tc>
          <w:tcPr>
            <w:tcW w:w="2326" w:type="pct"/>
            <w:hideMark/>
          </w:tcPr>
          <w:p w14:paraId="15D7A8B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Вычисление длин отрезков в кубе и прямоугольном параллелепипеде</w:t>
            </w:r>
          </w:p>
        </w:tc>
        <w:tc>
          <w:tcPr>
            <w:tcW w:w="220" w:type="pct"/>
            <w:hideMark/>
          </w:tcPr>
          <w:p w14:paraId="0D716E0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39780D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636F16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4D7DDD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865C69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5FCEF87" w14:textId="77777777" w:rsidTr="009362B5">
        <w:trPr>
          <w:tblCellSpacing w:w="15" w:type="dxa"/>
        </w:trPr>
        <w:tc>
          <w:tcPr>
            <w:tcW w:w="179" w:type="pct"/>
            <w:hideMark/>
          </w:tcPr>
          <w:p w14:paraId="7B499F5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42</w:t>
            </w:r>
          </w:p>
        </w:tc>
        <w:tc>
          <w:tcPr>
            <w:tcW w:w="2326" w:type="pct"/>
            <w:hideMark/>
          </w:tcPr>
          <w:p w14:paraId="5273C0D9"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Перпендикулярность прямой и плоскости. Признак перпендикулярности прямой и плоскости</w:t>
            </w:r>
          </w:p>
        </w:tc>
        <w:tc>
          <w:tcPr>
            <w:tcW w:w="220" w:type="pct"/>
            <w:hideMark/>
          </w:tcPr>
          <w:p w14:paraId="3DBA2DA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A76644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AF2580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E28DD8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0C6CEE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F81CAD6" w14:textId="77777777" w:rsidTr="009362B5">
        <w:trPr>
          <w:tblCellSpacing w:w="15" w:type="dxa"/>
        </w:trPr>
        <w:tc>
          <w:tcPr>
            <w:tcW w:w="179" w:type="pct"/>
            <w:hideMark/>
          </w:tcPr>
          <w:p w14:paraId="137DE5F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43</w:t>
            </w:r>
          </w:p>
        </w:tc>
        <w:tc>
          <w:tcPr>
            <w:tcW w:w="2326" w:type="pct"/>
            <w:hideMark/>
          </w:tcPr>
          <w:p w14:paraId="5FEADE2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Перпендикулярность прямой и плоскости. Признак перпендикулярности прямой и плоскости</w:t>
            </w:r>
          </w:p>
        </w:tc>
        <w:tc>
          <w:tcPr>
            <w:tcW w:w="220" w:type="pct"/>
            <w:hideMark/>
          </w:tcPr>
          <w:p w14:paraId="5058B62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6512DB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354AC9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26ECDB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FD7A92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20CA6DC" w14:textId="77777777" w:rsidTr="009362B5">
        <w:trPr>
          <w:tblCellSpacing w:w="15" w:type="dxa"/>
        </w:trPr>
        <w:tc>
          <w:tcPr>
            <w:tcW w:w="179" w:type="pct"/>
            <w:hideMark/>
          </w:tcPr>
          <w:p w14:paraId="714F5A0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44</w:t>
            </w:r>
          </w:p>
        </w:tc>
        <w:tc>
          <w:tcPr>
            <w:tcW w:w="2326" w:type="pct"/>
            <w:hideMark/>
          </w:tcPr>
          <w:p w14:paraId="0C3D495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Теорема о существовании и единственности прямой, проходящей через точку пространства и перпендикулярной к плоскости</w:t>
            </w:r>
          </w:p>
        </w:tc>
        <w:tc>
          <w:tcPr>
            <w:tcW w:w="220" w:type="pct"/>
            <w:hideMark/>
          </w:tcPr>
          <w:p w14:paraId="263321B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2A1292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BB53F9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355966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578457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831A0A7" w14:textId="77777777" w:rsidTr="009362B5">
        <w:trPr>
          <w:tblCellSpacing w:w="15" w:type="dxa"/>
        </w:trPr>
        <w:tc>
          <w:tcPr>
            <w:tcW w:w="179" w:type="pct"/>
            <w:hideMark/>
          </w:tcPr>
          <w:p w14:paraId="6A6A499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45</w:t>
            </w:r>
          </w:p>
        </w:tc>
        <w:tc>
          <w:tcPr>
            <w:tcW w:w="2326" w:type="pct"/>
            <w:hideMark/>
          </w:tcPr>
          <w:p w14:paraId="0A95456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Плоскости и перпендикулярные им прямые в многогранниках</w:t>
            </w:r>
          </w:p>
        </w:tc>
        <w:tc>
          <w:tcPr>
            <w:tcW w:w="220" w:type="pct"/>
            <w:hideMark/>
          </w:tcPr>
          <w:p w14:paraId="1B9522D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3666D7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B81720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FFF3DB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DEEAB6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D67F573" w14:textId="77777777" w:rsidTr="009362B5">
        <w:trPr>
          <w:tblCellSpacing w:w="15" w:type="dxa"/>
        </w:trPr>
        <w:tc>
          <w:tcPr>
            <w:tcW w:w="179" w:type="pct"/>
            <w:hideMark/>
          </w:tcPr>
          <w:p w14:paraId="72ECD62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46</w:t>
            </w:r>
          </w:p>
        </w:tc>
        <w:tc>
          <w:tcPr>
            <w:tcW w:w="2326" w:type="pct"/>
            <w:hideMark/>
          </w:tcPr>
          <w:p w14:paraId="02E135F9"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Плоскости и перпендикулярные им прямые в многогранниках</w:t>
            </w:r>
          </w:p>
        </w:tc>
        <w:tc>
          <w:tcPr>
            <w:tcW w:w="220" w:type="pct"/>
            <w:hideMark/>
          </w:tcPr>
          <w:p w14:paraId="14E038C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8EFAB7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D91343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68E03D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137313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72890B1" w14:textId="77777777" w:rsidTr="009362B5">
        <w:trPr>
          <w:tblCellSpacing w:w="15" w:type="dxa"/>
        </w:trPr>
        <w:tc>
          <w:tcPr>
            <w:tcW w:w="179" w:type="pct"/>
            <w:hideMark/>
          </w:tcPr>
          <w:p w14:paraId="4840415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47</w:t>
            </w:r>
          </w:p>
        </w:tc>
        <w:tc>
          <w:tcPr>
            <w:tcW w:w="2326" w:type="pct"/>
            <w:hideMark/>
          </w:tcPr>
          <w:p w14:paraId="6416F36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Перпендикуляр и наклонная. Построение перпендикуляра из точки на прямую</w:t>
            </w:r>
          </w:p>
        </w:tc>
        <w:tc>
          <w:tcPr>
            <w:tcW w:w="220" w:type="pct"/>
            <w:hideMark/>
          </w:tcPr>
          <w:p w14:paraId="5F859A7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3841A2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DEC303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902BD5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925B89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5E5D743" w14:textId="77777777" w:rsidTr="009362B5">
        <w:trPr>
          <w:tblCellSpacing w:w="15" w:type="dxa"/>
        </w:trPr>
        <w:tc>
          <w:tcPr>
            <w:tcW w:w="179" w:type="pct"/>
            <w:hideMark/>
          </w:tcPr>
          <w:p w14:paraId="7A43A37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48</w:t>
            </w:r>
          </w:p>
        </w:tc>
        <w:tc>
          <w:tcPr>
            <w:tcW w:w="2326" w:type="pct"/>
            <w:hideMark/>
          </w:tcPr>
          <w:p w14:paraId="0FE35C9C"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Перпендикуляр и наклонная. Построение перпендикуляра из точки на прямую</w:t>
            </w:r>
          </w:p>
        </w:tc>
        <w:tc>
          <w:tcPr>
            <w:tcW w:w="220" w:type="pct"/>
            <w:hideMark/>
          </w:tcPr>
          <w:p w14:paraId="206485B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B69B9E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20DD49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7A29B5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42E790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C9D9410" w14:textId="77777777" w:rsidTr="009362B5">
        <w:trPr>
          <w:tblCellSpacing w:w="15" w:type="dxa"/>
        </w:trPr>
        <w:tc>
          <w:tcPr>
            <w:tcW w:w="179" w:type="pct"/>
            <w:hideMark/>
          </w:tcPr>
          <w:p w14:paraId="6D7FF76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49</w:t>
            </w:r>
          </w:p>
        </w:tc>
        <w:tc>
          <w:tcPr>
            <w:tcW w:w="2326" w:type="pct"/>
            <w:hideMark/>
          </w:tcPr>
          <w:p w14:paraId="614266D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Теорема о трёх перпендикулярах (прямая и обратная)</w:t>
            </w:r>
          </w:p>
        </w:tc>
        <w:tc>
          <w:tcPr>
            <w:tcW w:w="220" w:type="pct"/>
            <w:hideMark/>
          </w:tcPr>
          <w:p w14:paraId="4B6FD98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CF8522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D747AA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8926CB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461F26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83DC3EF" w14:textId="77777777" w:rsidTr="009362B5">
        <w:trPr>
          <w:tblCellSpacing w:w="15" w:type="dxa"/>
        </w:trPr>
        <w:tc>
          <w:tcPr>
            <w:tcW w:w="179" w:type="pct"/>
            <w:hideMark/>
          </w:tcPr>
          <w:p w14:paraId="2446159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50</w:t>
            </w:r>
          </w:p>
        </w:tc>
        <w:tc>
          <w:tcPr>
            <w:tcW w:w="2326" w:type="pct"/>
            <w:hideMark/>
          </w:tcPr>
          <w:p w14:paraId="2FB5F06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Теорема о трёх перпендикулярах (прямая и обратная)</w:t>
            </w:r>
          </w:p>
        </w:tc>
        <w:tc>
          <w:tcPr>
            <w:tcW w:w="220" w:type="pct"/>
            <w:hideMark/>
          </w:tcPr>
          <w:p w14:paraId="71D591D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949A65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97E8C4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6D9511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A09E25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62BF750" w14:textId="77777777" w:rsidTr="009362B5">
        <w:trPr>
          <w:tblCellSpacing w:w="15" w:type="dxa"/>
        </w:trPr>
        <w:tc>
          <w:tcPr>
            <w:tcW w:w="179" w:type="pct"/>
            <w:hideMark/>
          </w:tcPr>
          <w:p w14:paraId="1492598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51</w:t>
            </w:r>
          </w:p>
        </w:tc>
        <w:tc>
          <w:tcPr>
            <w:tcW w:w="2326" w:type="pct"/>
            <w:hideMark/>
          </w:tcPr>
          <w:p w14:paraId="4D806DB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Угол между скрещивающимися прямыми</w:t>
            </w:r>
          </w:p>
        </w:tc>
        <w:tc>
          <w:tcPr>
            <w:tcW w:w="220" w:type="pct"/>
            <w:hideMark/>
          </w:tcPr>
          <w:p w14:paraId="52FF27F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1ACA73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798A2B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5A6C18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95B7F3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38A2AA6" w14:textId="77777777" w:rsidTr="009362B5">
        <w:trPr>
          <w:tblCellSpacing w:w="15" w:type="dxa"/>
        </w:trPr>
        <w:tc>
          <w:tcPr>
            <w:tcW w:w="179" w:type="pct"/>
            <w:hideMark/>
          </w:tcPr>
          <w:p w14:paraId="7FBB707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52</w:t>
            </w:r>
          </w:p>
        </w:tc>
        <w:tc>
          <w:tcPr>
            <w:tcW w:w="2326" w:type="pct"/>
            <w:hideMark/>
          </w:tcPr>
          <w:p w14:paraId="54D7164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Поиск перпендикулярных прямых с помощью перпендикулярных плоскостей</w:t>
            </w:r>
          </w:p>
        </w:tc>
        <w:tc>
          <w:tcPr>
            <w:tcW w:w="220" w:type="pct"/>
            <w:hideMark/>
          </w:tcPr>
          <w:p w14:paraId="5A7E2B0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544D2A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C5326B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D011B9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E8C32E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7A289E9" w14:textId="77777777" w:rsidTr="009362B5">
        <w:trPr>
          <w:tblCellSpacing w:w="15" w:type="dxa"/>
        </w:trPr>
        <w:tc>
          <w:tcPr>
            <w:tcW w:w="179" w:type="pct"/>
            <w:hideMark/>
          </w:tcPr>
          <w:p w14:paraId="4693150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53</w:t>
            </w:r>
          </w:p>
        </w:tc>
        <w:tc>
          <w:tcPr>
            <w:tcW w:w="2326" w:type="pct"/>
            <w:hideMark/>
          </w:tcPr>
          <w:p w14:paraId="139A3E2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Ортогональное проектирование</w:t>
            </w:r>
          </w:p>
        </w:tc>
        <w:tc>
          <w:tcPr>
            <w:tcW w:w="220" w:type="pct"/>
            <w:hideMark/>
          </w:tcPr>
          <w:p w14:paraId="1F502AA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18013A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97E5A6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F5F543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72DEB2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35DB133" w14:textId="77777777" w:rsidTr="009362B5">
        <w:trPr>
          <w:tblCellSpacing w:w="15" w:type="dxa"/>
        </w:trPr>
        <w:tc>
          <w:tcPr>
            <w:tcW w:w="179" w:type="pct"/>
            <w:hideMark/>
          </w:tcPr>
          <w:p w14:paraId="1191949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54</w:t>
            </w:r>
          </w:p>
        </w:tc>
        <w:tc>
          <w:tcPr>
            <w:tcW w:w="2326" w:type="pct"/>
            <w:hideMark/>
          </w:tcPr>
          <w:p w14:paraId="18FD989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сечений куба, призмы, правильной пирамиды с помощью ортогональной проекции</w:t>
            </w:r>
          </w:p>
        </w:tc>
        <w:tc>
          <w:tcPr>
            <w:tcW w:w="220" w:type="pct"/>
            <w:hideMark/>
          </w:tcPr>
          <w:p w14:paraId="53D3430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AC0290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8F2F38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B75FAF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8294C3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7470A76" w14:textId="77777777" w:rsidTr="009362B5">
        <w:trPr>
          <w:tblCellSpacing w:w="15" w:type="dxa"/>
        </w:trPr>
        <w:tc>
          <w:tcPr>
            <w:tcW w:w="179" w:type="pct"/>
            <w:hideMark/>
          </w:tcPr>
          <w:p w14:paraId="2C63B57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55</w:t>
            </w:r>
          </w:p>
        </w:tc>
        <w:tc>
          <w:tcPr>
            <w:tcW w:w="2326" w:type="pct"/>
            <w:hideMark/>
          </w:tcPr>
          <w:p w14:paraId="08364C9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Построение сечений куба, призмы, правильной пирамиды с помощью ортогональной проекции</w:t>
            </w:r>
          </w:p>
        </w:tc>
        <w:tc>
          <w:tcPr>
            <w:tcW w:w="220" w:type="pct"/>
            <w:hideMark/>
          </w:tcPr>
          <w:p w14:paraId="2624D79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E70293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5FEA80B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257F26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2FBF73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48FBD9F" w14:textId="77777777" w:rsidTr="009362B5">
        <w:trPr>
          <w:tblCellSpacing w:w="15" w:type="dxa"/>
        </w:trPr>
        <w:tc>
          <w:tcPr>
            <w:tcW w:w="179" w:type="pct"/>
            <w:hideMark/>
          </w:tcPr>
          <w:p w14:paraId="5B692DC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lastRenderedPageBreak/>
              <w:t>56</w:t>
            </w:r>
          </w:p>
        </w:tc>
        <w:tc>
          <w:tcPr>
            <w:tcW w:w="2326" w:type="pct"/>
            <w:hideMark/>
          </w:tcPr>
          <w:p w14:paraId="6D0E0E1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Симметрия в пространстве относительно плоскости. Плоскости симметрий в многогранниках</w:t>
            </w:r>
          </w:p>
        </w:tc>
        <w:tc>
          <w:tcPr>
            <w:tcW w:w="220" w:type="pct"/>
            <w:hideMark/>
          </w:tcPr>
          <w:p w14:paraId="4F40AB8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F00519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A473D5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A08F5A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4C56A6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5E2C99A" w14:textId="77777777" w:rsidTr="009362B5">
        <w:trPr>
          <w:tblCellSpacing w:w="15" w:type="dxa"/>
        </w:trPr>
        <w:tc>
          <w:tcPr>
            <w:tcW w:w="179" w:type="pct"/>
            <w:hideMark/>
          </w:tcPr>
          <w:p w14:paraId="696A4C2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57</w:t>
            </w:r>
          </w:p>
        </w:tc>
        <w:tc>
          <w:tcPr>
            <w:tcW w:w="2326" w:type="pct"/>
            <w:hideMark/>
          </w:tcPr>
          <w:p w14:paraId="2DF9959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Признак перпендикулярности прямой и плоскости как следствие симметрии</w:t>
            </w:r>
          </w:p>
        </w:tc>
        <w:tc>
          <w:tcPr>
            <w:tcW w:w="220" w:type="pct"/>
            <w:hideMark/>
          </w:tcPr>
          <w:p w14:paraId="5AECBEF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767B06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FE8082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38CE59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F5047E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2F5F158" w14:textId="77777777" w:rsidTr="009362B5">
        <w:trPr>
          <w:tblCellSpacing w:w="15" w:type="dxa"/>
        </w:trPr>
        <w:tc>
          <w:tcPr>
            <w:tcW w:w="179" w:type="pct"/>
            <w:hideMark/>
          </w:tcPr>
          <w:p w14:paraId="685CCF4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58</w:t>
            </w:r>
          </w:p>
        </w:tc>
        <w:tc>
          <w:tcPr>
            <w:tcW w:w="2326" w:type="pct"/>
            <w:hideMark/>
          </w:tcPr>
          <w:p w14:paraId="4B8857F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Правильные многогранники. Расчёт расстояний от точки до плоскости</w:t>
            </w:r>
          </w:p>
        </w:tc>
        <w:tc>
          <w:tcPr>
            <w:tcW w:w="220" w:type="pct"/>
            <w:hideMark/>
          </w:tcPr>
          <w:p w14:paraId="48A4818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A09816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9B69EE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DFA736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C2B44A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89909B0" w14:textId="77777777" w:rsidTr="009362B5">
        <w:trPr>
          <w:tblCellSpacing w:w="15" w:type="dxa"/>
        </w:trPr>
        <w:tc>
          <w:tcPr>
            <w:tcW w:w="179" w:type="pct"/>
            <w:hideMark/>
          </w:tcPr>
          <w:p w14:paraId="203890A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59</w:t>
            </w:r>
          </w:p>
        </w:tc>
        <w:tc>
          <w:tcPr>
            <w:tcW w:w="2326" w:type="pct"/>
            <w:hideMark/>
          </w:tcPr>
          <w:p w14:paraId="35129F7A"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Правильные многогранники. Расчёт расстояний от точки до плоскости</w:t>
            </w:r>
          </w:p>
        </w:tc>
        <w:tc>
          <w:tcPr>
            <w:tcW w:w="220" w:type="pct"/>
            <w:hideMark/>
          </w:tcPr>
          <w:p w14:paraId="267CDD5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F45350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D0FBA7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F70285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CC765C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A100F5C" w14:textId="77777777" w:rsidTr="009362B5">
        <w:trPr>
          <w:tblCellSpacing w:w="15" w:type="dxa"/>
        </w:trPr>
        <w:tc>
          <w:tcPr>
            <w:tcW w:w="179" w:type="pct"/>
            <w:hideMark/>
          </w:tcPr>
          <w:p w14:paraId="2215A93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60</w:t>
            </w:r>
          </w:p>
        </w:tc>
        <w:tc>
          <w:tcPr>
            <w:tcW w:w="2326" w:type="pct"/>
            <w:hideMark/>
          </w:tcPr>
          <w:p w14:paraId="340860D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Способы опустить перпендикуляры: симметрия, сдвиг точки по параллельной прямой</w:t>
            </w:r>
          </w:p>
        </w:tc>
        <w:tc>
          <w:tcPr>
            <w:tcW w:w="220" w:type="pct"/>
            <w:hideMark/>
          </w:tcPr>
          <w:p w14:paraId="4078001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6A8EA2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92B5B3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F573BA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098340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3D7B524" w14:textId="77777777" w:rsidTr="009362B5">
        <w:trPr>
          <w:tblCellSpacing w:w="15" w:type="dxa"/>
        </w:trPr>
        <w:tc>
          <w:tcPr>
            <w:tcW w:w="179" w:type="pct"/>
            <w:hideMark/>
          </w:tcPr>
          <w:p w14:paraId="552A261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61</w:t>
            </w:r>
          </w:p>
        </w:tc>
        <w:tc>
          <w:tcPr>
            <w:tcW w:w="2326" w:type="pct"/>
            <w:hideMark/>
          </w:tcPr>
          <w:p w14:paraId="4D035EE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Сдвиг по непараллельной прямой, изменение расстояний</w:t>
            </w:r>
          </w:p>
        </w:tc>
        <w:tc>
          <w:tcPr>
            <w:tcW w:w="220" w:type="pct"/>
            <w:hideMark/>
          </w:tcPr>
          <w:p w14:paraId="155B852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30FF17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5AF93A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BC0990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6BB8B3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3D72761" w14:textId="77777777" w:rsidTr="009362B5">
        <w:trPr>
          <w:tblCellSpacing w:w="15" w:type="dxa"/>
        </w:trPr>
        <w:tc>
          <w:tcPr>
            <w:tcW w:w="179" w:type="pct"/>
            <w:hideMark/>
          </w:tcPr>
          <w:p w14:paraId="054CCD7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62</w:t>
            </w:r>
          </w:p>
        </w:tc>
        <w:tc>
          <w:tcPr>
            <w:tcW w:w="2326" w:type="pct"/>
            <w:hideMark/>
          </w:tcPr>
          <w:p w14:paraId="6E742314"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Контрольная работа "Взаимное расположение прямых и плоскостей в пространстве"</w:t>
            </w:r>
          </w:p>
        </w:tc>
        <w:tc>
          <w:tcPr>
            <w:tcW w:w="220" w:type="pct"/>
            <w:hideMark/>
          </w:tcPr>
          <w:p w14:paraId="78729AF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FAFFAB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547" w:type="pct"/>
            <w:hideMark/>
          </w:tcPr>
          <w:p w14:paraId="7D329B4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97C716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617384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840ABF0" w14:textId="77777777" w:rsidTr="009362B5">
        <w:trPr>
          <w:tblCellSpacing w:w="15" w:type="dxa"/>
        </w:trPr>
        <w:tc>
          <w:tcPr>
            <w:tcW w:w="179" w:type="pct"/>
            <w:hideMark/>
          </w:tcPr>
          <w:p w14:paraId="000E8C6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63</w:t>
            </w:r>
          </w:p>
        </w:tc>
        <w:tc>
          <w:tcPr>
            <w:tcW w:w="2326" w:type="pct"/>
            <w:hideMark/>
          </w:tcPr>
          <w:p w14:paraId="492E29C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угол между прямыми на плоскости, тригонометрия в произвольном треугольнике, теорема косинусов</w:t>
            </w:r>
          </w:p>
        </w:tc>
        <w:tc>
          <w:tcPr>
            <w:tcW w:w="220" w:type="pct"/>
            <w:hideMark/>
          </w:tcPr>
          <w:p w14:paraId="0B05C4F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762CB2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418FF5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E09B5C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58E899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C801CF5" w14:textId="77777777" w:rsidTr="009362B5">
        <w:trPr>
          <w:tblCellSpacing w:w="15" w:type="dxa"/>
        </w:trPr>
        <w:tc>
          <w:tcPr>
            <w:tcW w:w="179" w:type="pct"/>
            <w:hideMark/>
          </w:tcPr>
          <w:p w14:paraId="7410E05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64</w:t>
            </w:r>
          </w:p>
        </w:tc>
        <w:tc>
          <w:tcPr>
            <w:tcW w:w="2326" w:type="pct"/>
            <w:hideMark/>
          </w:tcPr>
          <w:p w14:paraId="467C493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угол между скрещивающимися прямыми в пространстве</w:t>
            </w:r>
          </w:p>
        </w:tc>
        <w:tc>
          <w:tcPr>
            <w:tcW w:w="220" w:type="pct"/>
            <w:hideMark/>
          </w:tcPr>
          <w:p w14:paraId="2912BA4C"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E81C93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411AB2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4E1003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6D3200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A07648E" w14:textId="77777777" w:rsidTr="009362B5">
        <w:trPr>
          <w:tblCellSpacing w:w="15" w:type="dxa"/>
        </w:trPr>
        <w:tc>
          <w:tcPr>
            <w:tcW w:w="179" w:type="pct"/>
            <w:hideMark/>
          </w:tcPr>
          <w:p w14:paraId="19E3C53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65</w:t>
            </w:r>
          </w:p>
        </w:tc>
        <w:tc>
          <w:tcPr>
            <w:tcW w:w="2326" w:type="pct"/>
            <w:hideMark/>
          </w:tcPr>
          <w:p w14:paraId="52126DA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Геометрические методы вычисления угла между прямыми в многогранниках</w:t>
            </w:r>
          </w:p>
        </w:tc>
        <w:tc>
          <w:tcPr>
            <w:tcW w:w="220" w:type="pct"/>
            <w:hideMark/>
          </w:tcPr>
          <w:p w14:paraId="28059E3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A93C28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19A9C5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36DAE9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1CEEA8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FE92574" w14:textId="77777777" w:rsidTr="009362B5">
        <w:trPr>
          <w:tblCellSpacing w:w="15" w:type="dxa"/>
        </w:trPr>
        <w:tc>
          <w:tcPr>
            <w:tcW w:w="179" w:type="pct"/>
            <w:hideMark/>
          </w:tcPr>
          <w:p w14:paraId="58A9619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66</w:t>
            </w:r>
          </w:p>
        </w:tc>
        <w:tc>
          <w:tcPr>
            <w:tcW w:w="2326" w:type="pct"/>
            <w:hideMark/>
          </w:tcPr>
          <w:p w14:paraId="7510EA8A"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Двугранный угол. Свойство линейных углов двугранного угла</w:t>
            </w:r>
          </w:p>
        </w:tc>
        <w:tc>
          <w:tcPr>
            <w:tcW w:w="220" w:type="pct"/>
            <w:hideMark/>
          </w:tcPr>
          <w:p w14:paraId="25029B6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011A8F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08D16E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FB474D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8F3E6C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44B7657" w14:textId="77777777" w:rsidTr="009362B5">
        <w:trPr>
          <w:tblCellSpacing w:w="15" w:type="dxa"/>
        </w:trPr>
        <w:tc>
          <w:tcPr>
            <w:tcW w:w="179" w:type="pct"/>
            <w:hideMark/>
          </w:tcPr>
          <w:p w14:paraId="6E4E9FC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67</w:t>
            </w:r>
          </w:p>
        </w:tc>
        <w:tc>
          <w:tcPr>
            <w:tcW w:w="2326" w:type="pct"/>
            <w:hideMark/>
          </w:tcPr>
          <w:p w14:paraId="5955019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Перпендикулярные плоскости. Свойства взаимно перпендикулярных плоскостей</w:t>
            </w:r>
          </w:p>
        </w:tc>
        <w:tc>
          <w:tcPr>
            <w:tcW w:w="220" w:type="pct"/>
            <w:hideMark/>
          </w:tcPr>
          <w:p w14:paraId="2D2BE05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74A509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901477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11F0E3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F72705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27A2263" w14:textId="77777777" w:rsidTr="009362B5">
        <w:trPr>
          <w:tblCellSpacing w:w="15" w:type="dxa"/>
        </w:trPr>
        <w:tc>
          <w:tcPr>
            <w:tcW w:w="179" w:type="pct"/>
            <w:hideMark/>
          </w:tcPr>
          <w:p w14:paraId="6E07DA2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68</w:t>
            </w:r>
          </w:p>
        </w:tc>
        <w:tc>
          <w:tcPr>
            <w:tcW w:w="2326" w:type="pct"/>
            <w:hideMark/>
          </w:tcPr>
          <w:p w14:paraId="3E499969"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Признак перпендикулярности плоскостей; теорема о прямой пересечения двух плоскостей перпендикулярных третьей плоскости</w:t>
            </w:r>
          </w:p>
        </w:tc>
        <w:tc>
          <w:tcPr>
            <w:tcW w:w="220" w:type="pct"/>
            <w:hideMark/>
          </w:tcPr>
          <w:p w14:paraId="288F194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4CA75B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613BA8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DE802A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8BB3F5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F966856" w14:textId="77777777" w:rsidTr="009362B5">
        <w:trPr>
          <w:tblCellSpacing w:w="15" w:type="dxa"/>
        </w:trPr>
        <w:tc>
          <w:tcPr>
            <w:tcW w:w="179" w:type="pct"/>
            <w:hideMark/>
          </w:tcPr>
          <w:p w14:paraId="2285D66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69</w:t>
            </w:r>
          </w:p>
        </w:tc>
        <w:tc>
          <w:tcPr>
            <w:tcW w:w="2326" w:type="pct"/>
            <w:hideMark/>
          </w:tcPr>
          <w:p w14:paraId="037F0E3B"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Прямоугольный параллелепипед; куб; измерения, свойства прямоугольного параллелепипеда</w:t>
            </w:r>
          </w:p>
        </w:tc>
        <w:tc>
          <w:tcPr>
            <w:tcW w:w="220" w:type="pct"/>
            <w:hideMark/>
          </w:tcPr>
          <w:p w14:paraId="3C51ABA0"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431E9D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9E40F2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D27352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42EB9B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550A325" w14:textId="77777777" w:rsidTr="009362B5">
        <w:trPr>
          <w:tblCellSpacing w:w="15" w:type="dxa"/>
        </w:trPr>
        <w:tc>
          <w:tcPr>
            <w:tcW w:w="179" w:type="pct"/>
            <w:hideMark/>
          </w:tcPr>
          <w:p w14:paraId="682D651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70</w:t>
            </w:r>
          </w:p>
        </w:tc>
        <w:tc>
          <w:tcPr>
            <w:tcW w:w="2326" w:type="pct"/>
            <w:hideMark/>
          </w:tcPr>
          <w:p w14:paraId="308BDF8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Теорема о диагонали прямоугольного параллелепипеда и следствие из неё</w:t>
            </w:r>
          </w:p>
        </w:tc>
        <w:tc>
          <w:tcPr>
            <w:tcW w:w="220" w:type="pct"/>
            <w:hideMark/>
          </w:tcPr>
          <w:p w14:paraId="010AEC0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B0E766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4E22D4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3F007E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A6BD17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320BFEC" w14:textId="77777777" w:rsidTr="009362B5">
        <w:trPr>
          <w:tblCellSpacing w:w="15" w:type="dxa"/>
        </w:trPr>
        <w:tc>
          <w:tcPr>
            <w:tcW w:w="179" w:type="pct"/>
            <w:hideMark/>
          </w:tcPr>
          <w:p w14:paraId="418F8A2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lastRenderedPageBreak/>
              <w:t>71</w:t>
            </w:r>
          </w:p>
        </w:tc>
        <w:tc>
          <w:tcPr>
            <w:tcW w:w="2326" w:type="pct"/>
            <w:hideMark/>
          </w:tcPr>
          <w:p w14:paraId="3AB3A720"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Стереометрические и прикладные задачи, связанные со взаимным расположением прямых и плоскости</w:t>
            </w:r>
          </w:p>
        </w:tc>
        <w:tc>
          <w:tcPr>
            <w:tcW w:w="220" w:type="pct"/>
            <w:hideMark/>
          </w:tcPr>
          <w:p w14:paraId="191F4FD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147B7E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768462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659444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99E25E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BECF877" w14:textId="77777777" w:rsidTr="009362B5">
        <w:trPr>
          <w:tblCellSpacing w:w="15" w:type="dxa"/>
        </w:trPr>
        <w:tc>
          <w:tcPr>
            <w:tcW w:w="179" w:type="pct"/>
            <w:hideMark/>
          </w:tcPr>
          <w:p w14:paraId="5A6F92C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72</w:t>
            </w:r>
          </w:p>
        </w:tc>
        <w:tc>
          <w:tcPr>
            <w:tcW w:w="2326" w:type="pct"/>
            <w:hideMark/>
          </w:tcPr>
          <w:p w14:paraId="055ED887"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Повторение: скрещивающиеся прямые, параллельные плоскости в стандартных многогранниках</w:t>
            </w:r>
          </w:p>
        </w:tc>
        <w:tc>
          <w:tcPr>
            <w:tcW w:w="220" w:type="pct"/>
            <w:hideMark/>
          </w:tcPr>
          <w:p w14:paraId="22A56CA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F46836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F2B275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590D4D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041808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64A0FF3" w14:textId="77777777" w:rsidTr="009362B5">
        <w:trPr>
          <w:tblCellSpacing w:w="15" w:type="dxa"/>
        </w:trPr>
        <w:tc>
          <w:tcPr>
            <w:tcW w:w="179" w:type="pct"/>
            <w:hideMark/>
          </w:tcPr>
          <w:p w14:paraId="1D04A7E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73</w:t>
            </w:r>
          </w:p>
        </w:tc>
        <w:tc>
          <w:tcPr>
            <w:tcW w:w="2326" w:type="pct"/>
            <w:hideMark/>
          </w:tcPr>
          <w:p w14:paraId="56AA050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Пара параллельных плоскостей на скрещивающихся прямых, расстояние между скрещивающимися прямыми в простых ситуациях</w:t>
            </w:r>
          </w:p>
        </w:tc>
        <w:tc>
          <w:tcPr>
            <w:tcW w:w="220" w:type="pct"/>
            <w:hideMark/>
          </w:tcPr>
          <w:p w14:paraId="538F117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29EDA9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33518E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708BF9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5AAD8C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F2F232F" w14:textId="77777777" w:rsidTr="009362B5">
        <w:trPr>
          <w:tblCellSpacing w:w="15" w:type="dxa"/>
        </w:trPr>
        <w:tc>
          <w:tcPr>
            <w:tcW w:w="179" w:type="pct"/>
            <w:hideMark/>
          </w:tcPr>
          <w:p w14:paraId="02529AB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74</w:t>
            </w:r>
          </w:p>
        </w:tc>
        <w:tc>
          <w:tcPr>
            <w:tcW w:w="2326" w:type="pct"/>
            <w:hideMark/>
          </w:tcPr>
          <w:p w14:paraId="36065C9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Расстояние от точки до плоскости, расстояние от прямой до плоскости</w:t>
            </w:r>
          </w:p>
        </w:tc>
        <w:tc>
          <w:tcPr>
            <w:tcW w:w="220" w:type="pct"/>
            <w:hideMark/>
          </w:tcPr>
          <w:p w14:paraId="2D1AB4D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499995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39C7FA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5D972B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213DDC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00F694B" w14:textId="77777777" w:rsidTr="009362B5">
        <w:trPr>
          <w:tblCellSpacing w:w="15" w:type="dxa"/>
        </w:trPr>
        <w:tc>
          <w:tcPr>
            <w:tcW w:w="179" w:type="pct"/>
            <w:hideMark/>
          </w:tcPr>
          <w:p w14:paraId="3E65956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75</w:t>
            </w:r>
          </w:p>
        </w:tc>
        <w:tc>
          <w:tcPr>
            <w:tcW w:w="2326" w:type="pct"/>
            <w:hideMark/>
          </w:tcPr>
          <w:p w14:paraId="5A211CE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Вычисление расстояний между скрещивающимися прямыми с помощью перпендикулярной плоскости</w:t>
            </w:r>
          </w:p>
        </w:tc>
        <w:tc>
          <w:tcPr>
            <w:tcW w:w="220" w:type="pct"/>
            <w:hideMark/>
          </w:tcPr>
          <w:p w14:paraId="435FBD1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AE6D58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149A8DA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83867C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6F214A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5C02197" w14:textId="77777777" w:rsidTr="009362B5">
        <w:trPr>
          <w:tblCellSpacing w:w="15" w:type="dxa"/>
        </w:trPr>
        <w:tc>
          <w:tcPr>
            <w:tcW w:w="179" w:type="pct"/>
            <w:hideMark/>
          </w:tcPr>
          <w:p w14:paraId="2A472A4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76</w:t>
            </w:r>
          </w:p>
        </w:tc>
        <w:tc>
          <w:tcPr>
            <w:tcW w:w="2326" w:type="pct"/>
            <w:hideMark/>
          </w:tcPr>
          <w:p w14:paraId="072CC873"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Трёхгранный угол, неравенства для трехгранных углов. Теорема Пифагора, теоремы косинусов и синусов для трёхгранного угла</w:t>
            </w:r>
          </w:p>
        </w:tc>
        <w:tc>
          <w:tcPr>
            <w:tcW w:w="220" w:type="pct"/>
            <w:hideMark/>
          </w:tcPr>
          <w:p w14:paraId="5C12862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DB207C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1E0FCD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F5089A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FBD21A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467E2E5" w14:textId="77777777" w:rsidTr="009362B5">
        <w:trPr>
          <w:tblCellSpacing w:w="15" w:type="dxa"/>
        </w:trPr>
        <w:tc>
          <w:tcPr>
            <w:tcW w:w="179" w:type="pct"/>
            <w:hideMark/>
          </w:tcPr>
          <w:p w14:paraId="06D55A5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77</w:t>
            </w:r>
          </w:p>
        </w:tc>
        <w:tc>
          <w:tcPr>
            <w:tcW w:w="2326" w:type="pct"/>
            <w:hideMark/>
          </w:tcPr>
          <w:p w14:paraId="41F6EC0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Элементы сферической геометрии: геодезические линии на Земле</w:t>
            </w:r>
          </w:p>
        </w:tc>
        <w:tc>
          <w:tcPr>
            <w:tcW w:w="220" w:type="pct"/>
            <w:hideMark/>
          </w:tcPr>
          <w:p w14:paraId="38C9CC7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0B6D29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0B9DC5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548097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7A01C3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194A0811" w14:textId="77777777" w:rsidTr="009362B5">
        <w:trPr>
          <w:tblCellSpacing w:w="15" w:type="dxa"/>
        </w:trPr>
        <w:tc>
          <w:tcPr>
            <w:tcW w:w="179" w:type="pct"/>
            <w:hideMark/>
          </w:tcPr>
          <w:p w14:paraId="10782E6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78</w:t>
            </w:r>
          </w:p>
        </w:tc>
        <w:tc>
          <w:tcPr>
            <w:tcW w:w="2326" w:type="pct"/>
            <w:hideMark/>
          </w:tcPr>
          <w:p w14:paraId="6D98FCA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Контрольная работа "Углы и расстояния"</w:t>
            </w:r>
          </w:p>
        </w:tc>
        <w:tc>
          <w:tcPr>
            <w:tcW w:w="220" w:type="pct"/>
            <w:hideMark/>
          </w:tcPr>
          <w:p w14:paraId="2120BD2D"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006379A"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547" w:type="pct"/>
            <w:hideMark/>
          </w:tcPr>
          <w:p w14:paraId="098FB0A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879398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DA1F53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FA4C109" w14:textId="77777777" w:rsidTr="009362B5">
        <w:trPr>
          <w:tblCellSpacing w:w="15" w:type="dxa"/>
        </w:trPr>
        <w:tc>
          <w:tcPr>
            <w:tcW w:w="179" w:type="pct"/>
            <w:hideMark/>
          </w:tcPr>
          <w:p w14:paraId="4824450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79</w:t>
            </w:r>
          </w:p>
        </w:tc>
        <w:tc>
          <w:tcPr>
            <w:tcW w:w="2326" w:type="pct"/>
            <w:hideMark/>
          </w:tcPr>
          <w:p w14:paraId="3278D0A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Систематизация знаний "Многогранник и его элементы"</w:t>
            </w:r>
          </w:p>
        </w:tc>
        <w:tc>
          <w:tcPr>
            <w:tcW w:w="220" w:type="pct"/>
            <w:hideMark/>
          </w:tcPr>
          <w:p w14:paraId="5FE91F2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D5C495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876A7B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B0BC1E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D1BD41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9ED4AE8" w14:textId="77777777" w:rsidTr="009362B5">
        <w:trPr>
          <w:tblCellSpacing w:w="15" w:type="dxa"/>
        </w:trPr>
        <w:tc>
          <w:tcPr>
            <w:tcW w:w="179" w:type="pct"/>
            <w:hideMark/>
          </w:tcPr>
          <w:p w14:paraId="1E8E5D1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80</w:t>
            </w:r>
          </w:p>
        </w:tc>
        <w:tc>
          <w:tcPr>
            <w:tcW w:w="2326" w:type="pct"/>
            <w:hideMark/>
          </w:tcPr>
          <w:p w14:paraId="56955D7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Пирамида. Виды пирамид. Правильная пирамида</w:t>
            </w:r>
          </w:p>
        </w:tc>
        <w:tc>
          <w:tcPr>
            <w:tcW w:w="220" w:type="pct"/>
            <w:hideMark/>
          </w:tcPr>
          <w:p w14:paraId="3B2FADF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F30DF3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0F0846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613E5B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46175B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280E75E" w14:textId="77777777" w:rsidTr="009362B5">
        <w:trPr>
          <w:tblCellSpacing w:w="15" w:type="dxa"/>
        </w:trPr>
        <w:tc>
          <w:tcPr>
            <w:tcW w:w="179" w:type="pct"/>
            <w:hideMark/>
          </w:tcPr>
          <w:p w14:paraId="6F5F4D3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81</w:t>
            </w:r>
          </w:p>
        </w:tc>
        <w:tc>
          <w:tcPr>
            <w:tcW w:w="2326" w:type="pct"/>
            <w:hideMark/>
          </w:tcPr>
          <w:p w14:paraId="36232EB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Призма. Прямая и наклонная призмы. Правильная призма</w:t>
            </w:r>
          </w:p>
        </w:tc>
        <w:tc>
          <w:tcPr>
            <w:tcW w:w="220" w:type="pct"/>
            <w:hideMark/>
          </w:tcPr>
          <w:p w14:paraId="7EC52C86"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D4A1A6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EE38F8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B04F04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7819D6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F3A8FFF" w14:textId="77777777" w:rsidTr="009362B5">
        <w:trPr>
          <w:tblCellSpacing w:w="15" w:type="dxa"/>
        </w:trPr>
        <w:tc>
          <w:tcPr>
            <w:tcW w:w="179" w:type="pct"/>
            <w:hideMark/>
          </w:tcPr>
          <w:p w14:paraId="4638BE4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82</w:t>
            </w:r>
          </w:p>
        </w:tc>
        <w:tc>
          <w:tcPr>
            <w:tcW w:w="2326" w:type="pct"/>
            <w:hideMark/>
          </w:tcPr>
          <w:p w14:paraId="09E8FF1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Прямой параллелепипед, прямоугольный параллелепипед, куб</w:t>
            </w:r>
          </w:p>
        </w:tc>
        <w:tc>
          <w:tcPr>
            <w:tcW w:w="220" w:type="pct"/>
            <w:hideMark/>
          </w:tcPr>
          <w:p w14:paraId="4A8FDA6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BBA2CE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058ABE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4C8640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6B37FC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8615B3B" w14:textId="77777777" w:rsidTr="009362B5">
        <w:trPr>
          <w:tblCellSpacing w:w="15" w:type="dxa"/>
        </w:trPr>
        <w:tc>
          <w:tcPr>
            <w:tcW w:w="179" w:type="pct"/>
            <w:hideMark/>
          </w:tcPr>
          <w:p w14:paraId="64B3103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83</w:t>
            </w:r>
          </w:p>
        </w:tc>
        <w:tc>
          <w:tcPr>
            <w:tcW w:w="2326" w:type="pct"/>
            <w:hideMark/>
          </w:tcPr>
          <w:p w14:paraId="4481DB02"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Выпуклые многогранники. Теорема Эйлера</w:t>
            </w:r>
          </w:p>
        </w:tc>
        <w:tc>
          <w:tcPr>
            <w:tcW w:w="220" w:type="pct"/>
            <w:hideMark/>
          </w:tcPr>
          <w:p w14:paraId="44BBAB1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E9EDF7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5FEF400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878331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64DF94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B0F2CCC" w14:textId="77777777" w:rsidTr="009362B5">
        <w:trPr>
          <w:tblCellSpacing w:w="15" w:type="dxa"/>
        </w:trPr>
        <w:tc>
          <w:tcPr>
            <w:tcW w:w="179" w:type="pct"/>
            <w:hideMark/>
          </w:tcPr>
          <w:p w14:paraId="79F5CDF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84</w:t>
            </w:r>
          </w:p>
        </w:tc>
        <w:tc>
          <w:tcPr>
            <w:tcW w:w="2326" w:type="pct"/>
            <w:hideMark/>
          </w:tcPr>
          <w:p w14:paraId="65EC176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Выпуклые многогранники. Теорема Эйлера. Правильные и полуправильные многогранники</w:t>
            </w:r>
          </w:p>
        </w:tc>
        <w:tc>
          <w:tcPr>
            <w:tcW w:w="220" w:type="pct"/>
            <w:hideMark/>
          </w:tcPr>
          <w:p w14:paraId="2D4BE3E7"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372E1F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952D04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90C81E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FDFE2D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19077DB" w14:textId="77777777" w:rsidTr="009362B5">
        <w:trPr>
          <w:tblCellSpacing w:w="15" w:type="dxa"/>
        </w:trPr>
        <w:tc>
          <w:tcPr>
            <w:tcW w:w="179" w:type="pct"/>
            <w:hideMark/>
          </w:tcPr>
          <w:p w14:paraId="1036795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85</w:t>
            </w:r>
          </w:p>
        </w:tc>
        <w:tc>
          <w:tcPr>
            <w:tcW w:w="2326" w:type="pct"/>
            <w:hideMark/>
          </w:tcPr>
          <w:p w14:paraId="14D98906"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Контрольная работа "Многогранники"</w:t>
            </w:r>
          </w:p>
        </w:tc>
        <w:tc>
          <w:tcPr>
            <w:tcW w:w="220" w:type="pct"/>
            <w:hideMark/>
          </w:tcPr>
          <w:p w14:paraId="786A682B"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52B344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547" w:type="pct"/>
            <w:hideMark/>
          </w:tcPr>
          <w:p w14:paraId="05816EF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18AFE8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C526F9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5005E03D" w14:textId="77777777" w:rsidTr="009362B5">
        <w:trPr>
          <w:tblCellSpacing w:w="15" w:type="dxa"/>
        </w:trPr>
        <w:tc>
          <w:tcPr>
            <w:tcW w:w="179" w:type="pct"/>
            <w:hideMark/>
          </w:tcPr>
          <w:p w14:paraId="7E52F1A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86</w:t>
            </w:r>
          </w:p>
        </w:tc>
        <w:tc>
          <w:tcPr>
            <w:tcW w:w="2326" w:type="pct"/>
            <w:hideMark/>
          </w:tcPr>
          <w:p w14:paraId="4F0CD554"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Понятие вектора на плоскости и в пространстве</w:t>
            </w:r>
          </w:p>
        </w:tc>
        <w:tc>
          <w:tcPr>
            <w:tcW w:w="220" w:type="pct"/>
            <w:hideMark/>
          </w:tcPr>
          <w:p w14:paraId="3A60CC8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E946A0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EB3A35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C8D5D6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7644FF5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11B3C2E" w14:textId="77777777" w:rsidTr="009362B5">
        <w:trPr>
          <w:tblCellSpacing w:w="15" w:type="dxa"/>
        </w:trPr>
        <w:tc>
          <w:tcPr>
            <w:tcW w:w="179" w:type="pct"/>
            <w:hideMark/>
          </w:tcPr>
          <w:p w14:paraId="0C78606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87</w:t>
            </w:r>
          </w:p>
        </w:tc>
        <w:tc>
          <w:tcPr>
            <w:tcW w:w="2326" w:type="pct"/>
            <w:hideMark/>
          </w:tcPr>
          <w:p w14:paraId="0116F38A"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Сумма  векторов</w:t>
            </w:r>
          </w:p>
        </w:tc>
        <w:tc>
          <w:tcPr>
            <w:tcW w:w="220" w:type="pct"/>
            <w:hideMark/>
          </w:tcPr>
          <w:p w14:paraId="6889975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181181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508603F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4053243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50A18FE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D616CAD" w14:textId="77777777" w:rsidTr="009362B5">
        <w:trPr>
          <w:tblCellSpacing w:w="15" w:type="dxa"/>
        </w:trPr>
        <w:tc>
          <w:tcPr>
            <w:tcW w:w="179" w:type="pct"/>
            <w:hideMark/>
          </w:tcPr>
          <w:p w14:paraId="6CE09CA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88</w:t>
            </w:r>
          </w:p>
        </w:tc>
        <w:tc>
          <w:tcPr>
            <w:tcW w:w="2326" w:type="pct"/>
            <w:hideMark/>
          </w:tcPr>
          <w:p w14:paraId="7FE7B59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Разность векторов</w:t>
            </w:r>
          </w:p>
        </w:tc>
        <w:tc>
          <w:tcPr>
            <w:tcW w:w="220" w:type="pct"/>
            <w:hideMark/>
          </w:tcPr>
          <w:p w14:paraId="772E881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F28E97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6F929E0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6C64EA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0C47FA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A70724F" w14:textId="77777777" w:rsidTr="009362B5">
        <w:trPr>
          <w:tblCellSpacing w:w="15" w:type="dxa"/>
        </w:trPr>
        <w:tc>
          <w:tcPr>
            <w:tcW w:w="179" w:type="pct"/>
            <w:hideMark/>
          </w:tcPr>
          <w:p w14:paraId="4D93083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89</w:t>
            </w:r>
          </w:p>
        </w:tc>
        <w:tc>
          <w:tcPr>
            <w:tcW w:w="2326" w:type="pct"/>
            <w:hideMark/>
          </w:tcPr>
          <w:p w14:paraId="1CAFA21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Правило параллелепипеда</w:t>
            </w:r>
          </w:p>
        </w:tc>
        <w:tc>
          <w:tcPr>
            <w:tcW w:w="220" w:type="pct"/>
            <w:hideMark/>
          </w:tcPr>
          <w:p w14:paraId="18EB14D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D8B61F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738E1E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C3EE06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33319C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638A4B24" w14:textId="77777777" w:rsidTr="009362B5">
        <w:trPr>
          <w:tblCellSpacing w:w="15" w:type="dxa"/>
        </w:trPr>
        <w:tc>
          <w:tcPr>
            <w:tcW w:w="179" w:type="pct"/>
            <w:hideMark/>
          </w:tcPr>
          <w:p w14:paraId="56DE0F1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lastRenderedPageBreak/>
              <w:t>90</w:t>
            </w:r>
          </w:p>
        </w:tc>
        <w:tc>
          <w:tcPr>
            <w:tcW w:w="2326" w:type="pct"/>
            <w:hideMark/>
          </w:tcPr>
          <w:p w14:paraId="1FF52598"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Умножение вектора на число</w:t>
            </w:r>
          </w:p>
        </w:tc>
        <w:tc>
          <w:tcPr>
            <w:tcW w:w="220" w:type="pct"/>
            <w:hideMark/>
          </w:tcPr>
          <w:p w14:paraId="1AAFFBF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C61A14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874C7E7"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325E23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F64A7E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4482589" w14:textId="77777777" w:rsidTr="009362B5">
        <w:trPr>
          <w:tblCellSpacing w:w="15" w:type="dxa"/>
        </w:trPr>
        <w:tc>
          <w:tcPr>
            <w:tcW w:w="179" w:type="pct"/>
            <w:hideMark/>
          </w:tcPr>
          <w:p w14:paraId="4B71987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91</w:t>
            </w:r>
          </w:p>
        </w:tc>
        <w:tc>
          <w:tcPr>
            <w:tcW w:w="2326" w:type="pct"/>
            <w:hideMark/>
          </w:tcPr>
          <w:p w14:paraId="5FF20443"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Разложение вектора по базису трёх векторов, не лежащих в одной плоскости</w:t>
            </w:r>
          </w:p>
        </w:tc>
        <w:tc>
          <w:tcPr>
            <w:tcW w:w="220" w:type="pct"/>
            <w:hideMark/>
          </w:tcPr>
          <w:p w14:paraId="629A56AE"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55FC30F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6EF792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6C08A07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1FFFAE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FD1CD8E" w14:textId="77777777" w:rsidTr="009362B5">
        <w:trPr>
          <w:tblCellSpacing w:w="15" w:type="dxa"/>
        </w:trPr>
        <w:tc>
          <w:tcPr>
            <w:tcW w:w="179" w:type="pct"/>
            <w:hideMark/>
          </w:tcPr>
          <w:p w14:paraId="0ED4E18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92</w:t>
            </w:r>
          </w:p>
        </w:tc>
        <w:tc>
          <w:tcPr>
            <w:tcW w:w="2326" w:type="pct"/>
            <w:hideMark/>
          </w:tcPr>
          <w:p w14:paraId="17DC82C3"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Скалярное произведение</w:t>
            </w:r>
          </w:p>
        </w:tc>
        <w:tc>
          <w:tcPr>
            <w:tcW w:w="220" w:type="pct"/>
            <w:hideMark/>
          </w:tcPr>
          <w:p w14:paraId="0191255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85264C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4BF10EE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79D53C0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046C0A3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B8943C8" w14:textId="77777777" w:rsidTr="009362B5">
        <w:trPr>
          <w:tblCellSpacing w:w="15" w:type="dxa"/>
        </w:trPr>
        <w:tc>
          <w:tcPr>
            <w:tcW w:w="179" w:type="pct"/>
            <w:hideMark/>
          </w:tcPr>
          <w:p w14:paraId="6EC7A30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93</w:t>
            </w:r>
          </w:p>
        </w:tc>
        <w:tc>
          <w:tcPr>
            <w:tcW w:w="2326" w:type="pct"/>
            <w:hideMark/>
          </w:tcPr>
          <w:p w14:paraId="7BC6AA6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Вычисление угла между векторами в пространстве</w:t>
            </w:r>
          </w:p>
        </w:tc>
        <w:tc>
          <w:tcPr>
            <w:tcW w:w="220" w:type="pct"/>
            <w:hideMark/>
          </w:tcPr>
          <w:p w14:paraId="0F83D6F6"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FDA4EF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51545E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C26C04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5AA263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C1C23FA" w14:textId="77777777" w:rsidTr="009362B5">
        <w:trPr>
          <w:tblCellSpacing w:w="15" w:type="dxa"/>
        </w:trPr>
        <w:tc>
          <w:tcPr>
            <w:tcW w:w="179" w:type="pct"/>
            <w:hideMark/>
          </w:tcPr>
          <w:p w14:paraId="1BFA18C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94</w:t>
            </w:r>
          </w:p>
        </w:tc>
        <w:tc>
          <w:tcPr>
            <w:tcW w:w="2326" w:type="pct"/>
            <w:hideMark/>
          </w:tcPr>
          <w:p w14:paraId="6495BBA5"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Простейшие задачи с векторами</w:t>
            </w:r>
          </w:p>
        </w:tc>
        <w:tc>
          <w:tcPr>
            <w:tcW w:w="220" w:type="pct"/>
            <w:hideMark/>
          </w:tcPr>
          <w:p w14:paraId="5F4CA6F8"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1AAE65D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F86AD1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CAB5B7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4DFE33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40BBACC" w14:textId="77777777" w:rsidTr="009362B5">
        <w:trPr>
          <w:tblCellSpacing w:w="15" w:type="dxa"/>
        </w:trPr>
        <w:tc>
          <w:tcPr>
            <w:tcW w:w="179" w:type="pct"/>
            <w:hideMark/>
          </w:tcPr>
          <w:p w14:paraId="2E9CD86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95</w:t>
            </w:r>
          </w:p>
        </w:tc>
        <w:tc>
          <w:tcPr>
            <w:tcW w:w="2326" w:type="pct"/>
            <w:hideMark/>
          </w:tcPr>
          <w:p w14:paraId="5225E1AC"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Простейшие задачи с векторами</w:t>
            </w:r>
          </w:p>
        </w:tc>
        <w:tc>
          <w:tcPr>
            <w:tcW w:w="220" w:type="pct"/>
            <w:hideMark/>
          </w:tcPr>
          <w:p w14:paraId="124F548F"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086BB9F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27C9B4D6"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02B3E8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1609764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8615E4F" w14:textId="77777777" w:rsidTr="009362B5">
        <w:trPr>
          <w:tblCellSpacing w:w="15" w:type="dxa"/>
        </w:trPr>
        <w:tc>
          <w:tcPr>
            <w:tcW w:w="179" w:type="pct"/>
            <w:hideMark/>
          </w:tcPr>
          <w:p w14:paraId="5109D1A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96</w:t>
            </w:r>
          </w:p>
        </w:tc>
        <w:tc>
          <w:tcPr>
            <w:tcW w:w="2326" w:type="pct"/>
            <w:hideMark/>
          </w:tcPr>
          <w:p w14:paraId="00BC996B"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Простейшие задачи с векторами</w:t>
            </w:r>
          </w:p>
        </w:tc>
        <w:tc>
          <w:tcPr>
            <w:tcW w:w="220" w:type="pct"/>
            <w:hideMark/>
          </w:tcPr>
          <w:p w14:paraId="5E5647D4"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2F0E856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5B21A41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4A15CC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2D71F8C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29ADE68F" w14:textId="77777777" w:rsidTr="009362B5">
        <w:trPr>
          <w:tblCellSpacing w:w="15" w:type="dxa"/>
        </w:trPr>
        <w:tc>
          <w:tcPr>
            <w:tcW w:w="179" w:type="pct"/>
            <w:hideMark/>
          </w:tcPr>
          <w:p w14:paraId="1A6BADC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97</w:t>
            </w:r>
          </w:p>
        </w:tc>
        <w:tc>
          <w:tcPr>
            <w:tcW w:w="2326" w:type="pct"/>
            <w:hideMark/>
          </w:tcPr>
          <w:p w14:paraId="2FF68429"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Простейшие задачи с векторами</w:t>
            </w:r>
          </w:p>
        </w:tc>
        <w:tc>
          <w:tcPr>
            <w:tcW w:w="220" w:type="pct"/>
            <w:hideMark/>
          </w:tcPr>
          <w:p w14:paraId="1F38DCB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377CDF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62652A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73CBDA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044C7B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FF19BBD" w14:textId="77777777" w:rsidTr="009362B5">
        <w:trPr>
          <w:tblCellSpacing w:w="15" w:type="dxa"/>
        </w:trPr>
        <w:tc>
          <w:tcPr>
            <w:tcW w:w="179" w:type="pct"/>
            <w:hideMark/>
          </w:tcPr>
          <w:p w14:paraId="0F72CF3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98</w:t>
            </w:r>
          </w:p>
        </w:tc>
        <w:tc>
          <w:tcPr>
            <w:tcW w:w="2326" w:type="pct"/>
            <w:hideMark/>
          </w:tcPr>
          <w:p w14:paraId="4283836F"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Обобщение и систематизация знаний</w:t>
            </w:r>
          </w:p>
        </w:tc>
        <w:tc>
          <w:tcPr>
            <w:tcW w:w="220" w:type="pct"/>
            <w:hideMark/>
          </w:tcPr>
          <w:p w14:paraId="4A56241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5B3A6B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380F162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35D1393F"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68DFB6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777768FC" w14:textId="77777777" w:rsidTr="009362B5">
        <w:trPr>
          <w:tblCellSpacing w:w="15" w:type="dxa"/>
        </w:trPr>
        <w:tc>
          <w:tcPr>
            <w:tcW w:w="179" w:type="pct"/>
            <w:hideMark/>
          </w:tcPr>
          <w:p w14:paraId="72F0AA40"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99</w:t>
            </w:r>
          </w:p>
        </w:tc>
        <w:tc>
          <w:tcPr>
            <w:tcW w:w="2326" w:type="pct"/>
            <w:hideMark/>
          </w:tcPr>
          <w:p w14:paraId="15C05E8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Обобщение и систематизация знаний</w:t>
            </w:r>
          </w:p>
        </w:tc>
        <w:tc>
          <w:tcPr>
            <w:tcW w:w="220" w:type="pct"/>
            <w:hideMark/>
          </w:tcPr>
          <w:p w14:paraId="0FF8001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38286D6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01F9528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54E087B2"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44C2926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4787022C" w14:textId="77777777" w:rsidTr="009362B5">
        <w:trPr>
          <w:tblCellSpacing w:w="15" w:type="dxa"/>
        </w:trPr>
        <w:tc>
          <w:tcPr>
            <w:tcW w:w="179" w:type="pct"/>
            <w:hideMark/>
          </w:tcPr>
          <w:p w14:paraId="3B03772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100</w:t>
            </w:r>
          </w:p>
        </w:tc>
        <w:tc>
          <w:tcPr>
            <w:tcW w:w="2326" w:type="pct"/>
            <w:hideMark/>
          </w:tcPr>
          <w:p w14:paraId="0EFE99FD"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Итоговая контрольная работа</w:t>
            </w:r>
          </w:p>
        </w:tc>
        <w:tc>
          <w:tcPr>
            <w:tcW w:w="220" w:type="pct"/>
            <w:hideMark/>
          </w:tcPr>
          <w:p w14:paraId="586646B1"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66B2CE96"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547" w:type="pct"/>
            <w:hideMark/>
          </w:tcPr>
          <w:p w14:paraId="74AC4BF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10EB767D"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342D4399"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326D9C91" w14:textId="77777777" w:rsidTr="009362B5">
        <w:trPr>
          <w:tblCellSpacing w:w="15" w:type="dxa"/>
        </w:trPr>
        <w:tc>
          <w:tcPr>
            <w:tcW w:w="179" w:type="pct"/>
            <w:hideMark/>
          </w:tcPr>
          <w:p w14:paraId="216B37AA"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101</w:t>
            </w:r>
          </w:p>
        </w:tc>
        <w:tc>
          <w:tcPr>
            <w:tcW w:w="2326" w:type="pct"/>
            <w:hideMark/>
          </w:tcPr>
          <w:p w14:paraId="29433AE4"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Итоговая контрольная работа</w:t>
            </w:r>
          </w:p>
        </w:tc>
        <w:tc>
          <w:tcPr>
            <w:tcW w:w="220" w:type="pct"/>
            <w:hideMark/>
          </w:tcPr>
          <w:p w14:paraId="13371745"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43846EC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547" w:type="pct"/>
            <w:hideMark/>
          </w:tcPr>
          <w:p w14:paraId="4A99E743"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0D49C69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2535841"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C017E06" w14:textId="77777777" w:rsidTr="009362B5">
        <w:trPr>
          <w:tblCellSpacing w:w="15" w:type="dxa"/>
        </w:trPr>
        <w:tc>
          <w:tcPr>
            <w:tcW w:w="179" w:type="pct"/>
            <w:hideMark/>
          </w:tcPr>
          <w:p w14:paraId="321C302E"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102</w:t>
            </w:r>
          </w:p>
        </w:tc>
        <w:tc>
          <w:tcPr>
            <w:tcW w:w="2326" w:type="pct"/>
            <w:hideMark/>
          </w:tcPr>
          <w:p w14:paraId="7E7135D1"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Обобщение и систематизация знаний</w:t>
            </w:r>
          </w:p>
        </w:tc>
        <w:tc>
          <w:tcPr>
            <w:tcW w:w="220" w:type="pct"/>
            <w:hideMark/>
          </w:tcPr>
          <w:p w14:paraId="582A7C59"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w:t>
            </w:r>
          </w:p>
        </w:tc>
        <w:tc>
          <w:tcPr>
            <w:tcW w:w="490" w:type="pct"/>
            <w:hideMark/>
          </w:tcPr>
          <w:p w14:paraId="70F1520C"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547" w:type="pct"/>
            <w:hideMark/>
          </w:tcPr>
          <w:p w14:paraId="74E58FE4"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338" w:type="pct"/>
            <w:hideMark/>
          </w:tcPr>
          <w:p w14:paraId="25CE0FA5"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c>
          <w:tcPr>
            <w:tcW w:w="818" w:type="pct"/>
            <w:hideMark/>
          </w:tcPr>
          <w:p w14:paraId="6D3B037B"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r w:rsidR="009362B5" w:rsidRPr="009362B5" w14:paraId="0B40AAE7" w14:textId="77777777" w:rsidTr="009362B5">
        <w:trPr>
          <w:tblCellSpacing w:w="15" w:type="dxa"/>
        </w:trPr>
        <w:tc>
          <w:tcPr>
            <w:tcW w:w="2515" w:type="pct"/>
            <w:gridSpan w:val="2"/>
            <w:hideMark/>
          </w:tcPr>
          <w:p w14:paraId="304C54DE" w14:textId="77777777" w:rsidR="009362B5" w:rsidRPr="009362B5" w:rsidRDefault="009362B5" w:rsidP="009362B5">
            <w:pPr>
              <w:spacing w:before="100" w:beforeAutospacing="1" w:after="100" w:afterAutospacing="1" w:line="240" w:lineRule="auto"/>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ОБЩЕЕ КОЛИЧЕСТВО ЧАСОВ ПО ПРОГРАММЕ</w:t>
            </w:r>
          </w:p>
        </w:tc>
        <w:tc>
          <w:tcPr>
            <w:tcW w:w="220" w:type="pct"/>
            <w:hideMark/>
          </w:tcPr>
          <w:p w14:paraId="7B609453"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102</w:t>
            </w:r>
          </w:p>
        </w:tc>
        <w:tc>
          <w:tcPr>
            <w:tcW w:w="490" w:type="pct"/>
            <w:hideMark/>
          </w:tcPr>
          <w:p w14:paraId="43271F86"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6</w:t>
            </w:r>
          </w:p>
        </w:tc>
        <w:tc>
          <w:tcPr>
            <w:tcW w:w="547" w:type="pct"/>
            <w:hideMark/>
          </w:tcPr>
          <w:p w14:paraId="4EF13CC2" w14:textId="77777777" w:rsidR="009362B5" w:rsidRPr="009362B5" w:rsidRDefault="009362B5" w:rsidP="009362B5">
            <w:pPr>
              <w:spacing w:after="0" w:line="240" w:lineRule="auto"/>
              <w:jc w:val="center"/>
              <w:rPr>
                <w:rFonts w:ascii="inherit" w:eastAsia="Times New Roman" w:hAnsi="inherit" w:cs="Times New Roman"/>
                <w:sz w:val="24"/>
                <w:szCs w:val="24"/>
                <w:lang w:val="ru-RU" w:eastAsia="ru-RU"/>
              </w:rPr>
            </w:pPr>
            <w:r w:rsidRPr="009362B5">
              <w:rPr>
                <w:rFonts w:ascii="inherit" w:eastAsia="Times New Roman" w:hAnsi="inherit" w:cs="Times New Roman"/>
                <w:sz w:val="24"/>
                <w:szCs w:val="24"/>
                <w:lang w:val="ru-RU" w:eastAsia="ru-RU"/>
              </w:rPr>
              <w:t>0</w:t>
            </w:r>
          </w:p>
        </w:tc>
        <w:tc>
          <w:tcPr>
            <w:tcW w:w="1166" w:type="pct"/>
            <w:gridSpan w:val="2"/>
            <w:hideMark/>
          </w:tcPr>
          <w:p w14:paraId="17B4B998" w14:textId="77777777" w:rsidR="009362B5" w:rsidRPr="009362B5" w:rsidRDefault="009362B5" w:rsidP="009362B5">
            <w:pPr>
              <w:spacing w:after="0" w:line="240" w:lineRule="auto"/>
              <w:rPr>
                <w:rFonts w:ascii="inherit" w:eastAsia="Times New Roman" w:hAnsi="inherit" w:cs="Times New Roman"/>
                <w:sz w:val="24"/>
                <w:szCs w:val="24"/>
                <w:lang w:val="ru-RU" w:eastAsia="ru-RU"/>
              </w:rPr>
            </w:pPr>
          </w:p>
        </w:tc>
      </w:tr>
    </w:tbl>
    <w:p w14:paraId="4AE9199D" w14:textId="77777777" w:rsidR="009362B5" w:rsidRDefault="009362B5" w:rsidP="009362B5">
      <w:pPr>
        <w:spacing w:after="0" w:line="240" w:lineRule="auto"/>
        <w:rPr>
          <w:rFonts w:ascii="Times New Roman" w:eastAsia="Times New Roman" w:hAnsi="Times New Roman" w:cs="Times New Roman"/>
          <w:b/>
          <w:bCs/>
          <w:caps/>
          <w:sz w:val="24"/>
          <w:szCs w:val="24"/>
          <w:lang w:val="ru-RU" w:eastAsia="ru-RU"/>
        </w:rPr>
      </w:pPr>
    </w:p>
    <w:p w14:paraId="6B8870A0"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6C55AD19"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2DDE8567"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4CB09ADB"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2E31A69D"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41D1B3D2"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24EC5083"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18D98789"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6C31535B"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3B57B9ED"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2F849A48"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0D1F8630"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0D6BA49A"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75964E28" w14:textId="77777777" w:rsid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p>
    <w:p w14:paraId="224146CD" w14:textId="77777777" w:rsidR="009362B5" w:rsidRPr="009362B5" w:rsidRDefault="009362B5" w:rsidP="009362B5">
      <w:pPr>
        <w:spacing w:after="0" w:line="240" w:lineRule="auto"/>
        <w:jc w:val="center"/>
        <w:rPr>
          <w:rFonts w:ascii="Times New Roman" w:eastAsia="Times New Roman" w:hAnsi="Times New Roman" w:cs="Times New Roman"/>
          <w:b/>
          <w:bCs/>
          <w:caps/>
          <w:sz w:val="24"/>
          <w:szCs w:val="24"/>
          <w:lang w:val="ru-RU" w:eastAsia="ru-RU"/>
        </w:rPr>
      </w:pPr>
      <w:r w:rsidRPr="009362B5">
        <w:rPr>
          <w:rFonts w:ascii="Times New Roman" w:eastAsia="Times New Roman" w:hAnsi="Times New Roman" w:cs="Times New Roman"/>
          <w:b/>
          <w:bCs/>
          <w:caps/>
          <w:sz w:val="24"/>
          <w:szCs w:val="24"/>
          <w:lang w:val="ru-RU" w:eastAsia="ru-RU"/>
        </w:rPr>
        <w:lastRenderedPageBreak/>
        <w:t>11 КЛАСС</w:t>
      </w:r>
    </w:p>
    <w:tbl>
      <w:tblPr>
        <w:tblW w:w="5235" w:type="pct"/>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4"/>
        <w:gridCol w:w="7255"/>
        <w:gridCol w:w="607"/>
        <w:gridCol w:w="1391"/>
        <w:gridCol w:w="1509"/>
        <w:gridCol w:w="958"/>
        <w:gridCol w:w="2343"/>
      </w:tblGrid>
      <w:tr w:rsidR="009362B5" w:rsidRPr="009362B5" w14:paraId="4A0BB4C8" w14:textId="77777777" w:rsidTr="009362B5">
        <w:trPr>
          <w:tblHeader/>
          <w:tblCellSpacing w:w="15" w:type="dxa"/>
        </w:trPr>
        <w:tc>
          <w:tcPr>
            <w:tcW w:w="179" w:type="pct"/>
            <w:vMerge w:val="restart"/>
            <w:shd w:val="clear" w:color="auto" w:fill="FFFFFF"/>
            <w:hideMark/>
          </w:tcPr>
          <w:p w14:paraId="3D45DA19"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 п/п</w:t>
            </w:r>
          </w:p>
        </w:tc>
        <w:tc>
          <w:tcPr>
            <w:tcW w:w="2495" w:type="pct"/>
            <w:vMerge w:val="restart"/>
            <w:shd w:val="clear" w:color="auto" w:fill="FFFFFF"/>
            <w:hideMark/>
          </w:tcPr>
          <w:p w14:paraId="3BCCD0B1"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Тема урока</w:t>
            </w:r>
          </w:p>
        </w:tc>
        <w:tc>
          <w:tcPr>
            <w:tcW w:w="1164" w:type="pct"/>
            <w:gridSpan w:val="3"/>
            <w:shd w:val="clear" w:color="auto" w:fill="FFFFFF"/>
            <w:hideMark/>
          </w:tcPr>
          <w:p w14:paraId="3B6EE773"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Количество часов</w:t>
            </w:r>
          </w:p>
        </w:tc>
        <w:tc>
          <w:tcPr>
            <w:tcW w:w="308" w:type="pct"/>
            <w:vMerge w:val="restart"/>
            <w:shd w:val="clear" w:color="auto" w:fill="FFFFFF"/>
            <w:hideMark/>
          </w:tcPr>
          <w:p w14:paraId="28B1F5C1"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Дата изучения</w:t>
            </w:r>
          </w:p>
        </w:tc>
        <w:tc>
          <w:tcPr>
            <w:tcW w:w="793" w:type="pct"/>
            <w:vMerge w:val="restart"/>
            <w:shd w:val="clear" w:color="auto" w:fill="FFFFFF"/>
            <w:hideMark/>
          </w:tcPr>
          <w:p w14:paraId="4E2DB1D2"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Электронные цифровые образовательные ресурсы</w:t>
            </w:r>
          </w:p>
        </w:tc>
      </w:tr>
      <w:tr w:rsidR="009362B5" w:rsidRPr="009362B5" w14:paraId="1FF61BC1" w14:textId="77777777" w:rsidTr="009362B5">
        <w:trPr>
          <w:tblHeader/>
          <w:tblCellSpacing w:w="15" w:type="dxa"/>
        </w:trPr>
        <w:tc>
          <w:tcPr>
            <w:tcW w:w="179" w:type="pct"/>
            <w:vMerge/>
            <w:vAlign w:val="center"/>
            <w:hideMark/>
          </w:tcPr>
          <w:p w14:paraId="3E23414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2495" w:type="pct"/>
            <w:vMerge/>
            <w:vAlign w:val="center"/>
            <w:hideMark/>
          </w:tcPr>
          <w:p w14:paraId="698C652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195" w:type="pct"/>
            <w:hideMark/>
          </w:tcPr>
          <w:p w14:paraId="4A12A9D8"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Всего</w:t>
            </w:r>
          </w:p>
        </w:tc>
        <w:tc>
          <w:tcPr>
            <w:tcW w:w="448" w:type="pct"/>
            <w:hideMark/>
          </w:tcPr>
          <w:p w14:paraId="490AA147"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Контрольные работы</w:t>
            </w:r>
          </w:p>
        </w:tc>
        <w:tc>
          <w:tcPr>
            <w:tcW w:w="500" w:type="pct"/>
            <w:shd w:val="clear" w:color="auto" w:fill="FFFFFF"/>
            <w:hideMark/>
          </w:tcPr>
          <w:p w14:paraId="37DA0A85" w14:textId="77777777" w:rsidR="009362B5" w:rsidRPr="009362B5" w:rsidRDefault="009362B5" w:rsidP="009362B5">
            <w:pPr>
              <w:spacing w:after="0" w:line="240" w:lineRule="auto"/>
              <w:jc w:val="center"/>
              <w:rPr>
                <w:rFonts w:ascii="inherit" w:eastAsia="Times New Roman" w:hAnsi="inherit" w:cs="Times New Roman"/>
                <w:b/>
                <w:color w:val="000000"/>
                <w:sz w:val="21"/>
                <w:szCs w:val="21"/>
                <w:lang w:val="ru-RU" w:eastAsia="ru-RU"/>
              </w:rPr>
            </w:pPr>
            <w:r w:rsidRPr="009362B5">
              <w:rPr>
                <w:rFonts w:ascii="inherit" w:eastAsia="Times New Roman" w:hAnsi="inherit" w:cs="Times New Roman"/>
                <w:b/>
                <w:color w:val="000000"/>
                <w:sz w:val="21"/>
                <w:szCs w:val="21"/>
                <w:lang w:val="ru-RU" w:eastAsia="ru-RU"/>
              </w:rPr>
              <w:t>Практические работы</w:t>
            </w:r>
          </w:p>
        </w:tc>
        <w:tc>
          <w:tcPr>
            <w:tcW w:w="308" w:type="pct"/>
            <w:vMerge/>
            <w:hideMark/>
          </w:tcPr>
          <w:p w14:paraId="42D24F1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vMerge/>
            <w:hideMark/>
          </w:tcPr>
          <w:p w14:paraId="1931A0E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80C4A06" w14:textId="77777777" w:rsidTr="009362B5">
        <w:trPr>
          <w:tblCellSpacing w:w="15" w:type="dxa"/>
        </w:trPr>
        <w:tc>
          <w:tcPr>
            <w:tcW w:w="179" w:type="pct"/>
            <w:hideMark/>
          </w:tcPr>
          <w:p w14:paraId="3F93752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2495" w:type="pct"/>
            <w:hideMark/>
          </w:tcPr>
          <w:p w14:paraId="17035D26"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темы "Координаты вектора на плоскости и в пространстве"</w:t>
            </w:r>
          </w:p>
        </w:tc>
        <w:tc>
          <w:tcPr>
            <w:tcW w:w="195" w:type="pct"/>
            <w:hideMark/>
          </w:tcPr>
          <w:p w14:paraId="771942C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F24EE6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6DA617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2D93A9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2A8929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99F8CAC" w14:textId="77777777" w:rsidTr="009362B5">
        <w:trPr>
          <w:tblCellSpacing w:w="15" w:type="dxa"/>
        </w:trPr>
        <w:tc>
          <w:tcPr>
            <w:tcW w:w="179" w:type="pct"/>
            <w:hideMark/>
          </w:tcPr>
          <w:p w14:paraId="6A80B79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w:t>
            </w:r>
          </w:p>
        </w:tc>
        <w:tc>
          <w:tcPr>
            <w:tcW w:w="2495" w:type="pct"/>
            <w:hideMark/>
          </w:tcPr>
          <w:p w14:paraId="6710463E"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темы "Скалярное произведение векторов"</w:t>
            </w:r>
          </w:p>
        </w:tc>
        <w:tc>
          <w:tcPr>
            <w:tcW w:w="195" w:type="pct"/>
            <w:hideMark/>
          </w:tcPr>
          <w:p w14:paraId="7663944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53D881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49AE20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4DEE4B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5F8173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907B244" w14:textId="77777777" w:rsidTr="009362B5">
        <w:trPr>
          <w:tblCellSpacing w:w="15" w:type="dxa"/>
        </w:trPr>
        <w:tc>
          <w:tcPr>
            <w:tcW w:w="179" w:type="pct"/>
            <w:hideMark/>
          </w:tcPr>
          <w:p w14:paraId="48E4675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w:t>
            </w:r>
          </w:p>
        </w:tc>
        <w:tc>
          <w:tcPr>
            <w:tcW w:w="2495" w:type="pct"/>
            <w:hideMark/>
          </w:tcPr>
          <w:p w14:paraId="7D5D720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темы "Вычисление угла между векторами в пространстве"</w:t>
            </w:r>
          </w:p>
        </w:tc>
        <w:tc>
          <w:tcPr>
            <w:tcW w:w="195" w:type="pct"/>
            <w:hideMark/>
          </w:tcPr>
          <w:p w14:paraId="04EC9FA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4B5C88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CDA840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6073DE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EDFC14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0A8FCB6" w14:textId="77777777" w:rsidTr="009362B5">
        <w:trPr>
          <w:tblCellSpacing w:w="15" w:type="dxa"/>
        </w:trPr>
        <w:tc>
          <w:tcPr>
            <w:tcW w:w="179" w:type="pct"/>
            <w:hideMark/>
          </w:tcPr>
          <w:p w14:paraId="774EA7E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w:t>
            </w:r>
          </w:p>
        </w:tc>
        <w:tc>
          <w:tcPr>
            <w:tcW w:w="2495" w:type="pct"/>
            <w:hideMark/>
          </w:tcPr>
          <w:p w14:paraId="1F8B4007"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темы "Уравнение прямой, проходящей через две точки"</w:t>
            </w:r>
          </w:p>
        </w:tc>
        <w:tc>
          <w:tcPr>
            <w:tcW w:w="195" w:type="pct"/>
            <w:hideMark/>
          </w:tcPr>
          <w:p w14:paraId="3C240590"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CF647E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F31DDB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71352B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B58971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A1FA393" w14:textId="77777777" w:rsidTr="009362B5">
        <w:trPr>
          <w:tblCellSpacing w:w="15" w:type="dxa"/>
        </w:trPr>
        <w:tc>
          <w:tcPr>
            <w:tcW w:w="179" w:type="pct"/>
            <w:hideMark/>
          </w:tcPr>
          <w:p w14:paraId="5DF3A4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w:t>
            </w:r>
          </w:p>
        </w:tc>
        <w:tc>
          <w:tcPr>
            <w:tcW w:w="2495" w:type="pct"/>
            <w:hideMark/>
          </w:tcPr>
          <w:p w14:paraId="66EDB52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Уравнение плоскости, нормаль, уравнение плоскости в отрезках</w:t>
            </w:r>
          </w:p>
        </w:tc>
        <w:tc>
          <w:tcPr>
            <w:tcW w:w="195" w:type="pct"/>
            <w:hideMark/>
          </w:tcPr>
          <w:p w14:paraId="484A6C9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A356A4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E3BC65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634E48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630D31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DD24A29" w14:textId="77777777" w:rsidTr="009362B5">
        <w:trPr>
          <w:tblCellSpacing w:w="15" w:type="dxa"/>
        </w:trPr>
        <w:tc>
          <w:tcPr>
            <w:tcW w:w="179" w:type="pct"/>
            <w:hideMark/>
          </w:tcPr>
          <w:p w14:paraId="2AD3266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w:t>
            </w:r>
          </w:p>
        </w:tc>
        <w:tc>
          <w:tcPr>
            <w:tcW w:w="2495" w:type="pct"/>
            <w:hideMark/>
          </w:tcPr>
          <w:p w14:paraId="01751BC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Уравнение плоскости, нормаль, уравнение плоскости в отрезках</w:t>
            </w:r>
          </w:p>
        </w:tc>
        <w:tc>
          <w:tcPr>
            <w:tcW w:w="195" w:type="pct"/>
            <w:hideMark/>
          </w:tcPr>
          <w:p w14:paraId="04B688E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9AE5B2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0EB178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5F361E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4FFA10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34BB95A" w14:textId="77777777" w:rsidTr="009362B5">
        <w:trPr>
          <w:tblCellSpacing w:w="15" w:type="dxa"/>
        </w:trPr>
        <w:tc>
          <w:tcPr>
            <w:tcW w:w="179" w:type="pct"/>
            <w:hideMark/>
          </w:tcPr>
          <w:p w14:paraId="3773E9F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w:t>
            </w:r>
          </w:p>
        </w:tc>
        <w:tc>
          <w:tcPr>
            <w:tcW w:w="2495" w:type="pct"/>
            <w:hideMark/>
          </w:tcPr>
          <w:p w14:paraId="74E2EE3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Векторное произведение</w:t>
            </w:r>
          </w:p>
        </w:tc>
        <w:tc>
          <w:tcPr>
            <w:tcW w:w="195" w:type="pct"/>
            <w:hideMark/>
          </w:tcPr>
          <w:p w14:paraId="40D96CC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02EDC2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0C046B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B65BB3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8CBF39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961DEA0" w14:textId="77777777" w:rsidTr="009362B5">
        <w:trPr>
          <w:tblCellSpacing w:w="15" w:type="dxa"/>
        </w:trPr>
        <w:tc>
          <w:tcPr>
            <w:tcW w:w="179" w:type="pct"/>
            <w:hideMark/>
          </w:tcPr>
          <w:p w14:paraId="5B12639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w:t>
            </w:r>
          </w:p>
        </w:tc>
        <w:tc>
          <w:tcPr>
            <w:tcW w:w="2495" w:type="pct"/>
            <w:hideMark/>
          </w:tcPr>
          <w:p w14:paraId="6B83BD5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Линейные неравенства, линейное программирование</w:t>
            </w:r>
          </w:p>
        </w:tc>
        <w:tc>
          <w:tcPr>
            <w:tcW w:w="195" w:type="pct"/>
            <w:hideMark/>
          </w:tcPr>
          <w:p w14:paraId="3804C8B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A95013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15BF0D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F3471B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9FAE64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4D4A657" w14:textId="77777777" w:rsidTr="009362B5">
        <w:trPr>
          <w:tblCellSpacing w:w="15" w:type="dxa"/>
        </w:trPr>
        <w:tc>
          <w:tcPr>
            <w:tcW w:w="179" w:type="pct"/>
            <w:hideMark/>
          </w:tcPr>
          <w:p w14:paraId="3AA6AB5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w:t>
            </w:r>
          </w:p>
        </w:tc>
        <w:tc>
          <w:tcPr>
            <w:tcW w:w="2495" w:type="pct"/>
            <w:hideMark/>
          </w:tcPr>
          <w:p w14:paraId="2708155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Линейные неравенства, линейное программирование</w:t>
            </w:r>
          </w:p>
        </w:tc>
        <w:tc>
          <w:tcPr>
            <w:tcW w:w="195" w:type="pct"/>
            <w:hideMark/>
          </w:tcPr>
          <w:p w14:paraId="7C27007E"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F4ADED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6534AF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4710CB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00116C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7FFCF2B" w14:textId="77777777" w:rsidTr="009362B5">
        <w:trPr>
          <w:tblCellSpacing w:w="15" w:type="dxa"/>
        </w:trPr>
        <w:tc>
          <w:tcPr>
            <w:tcW w:w="179" w:type="pct"/>
            <w:hideMark/>
          </w:tcPr>
          <w:p w14:paraId="5CFE38B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10</w:t>
            </w:r>
          </w:p>
        </w:tc>
        <w:tc>
          <w:tcPr>
            <w:tcW w:w="2495" w:type="pct"/>
            <w:hideMark/>
          </w:tcPr>
          <w:p w14:paraId="1FD2878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Аналитические методы расчёта угла между прямыми в многогранниках</w:t>
            </w:r>
          </w:p>
        </w:tc>
        <w:tc>
          <w:tcPr>
            <w:tcW w:w="195" w:type="pct"/>
            <w:hideMark/>
          </w:tcPr>
          <w:p w14:paraId="6AA6A8C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6A5A67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BF1258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D3ACD7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3E94B6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267EFB5" w14:textId="77777777" w:rsidTr="009362B5">
        <w:trPr>
          <w:tblCellSpacing w:w="15" w:type="dxa"/>
        </w:trPr>
        <w:tc>
          <w:tcPr>
            <w:tcW w:w="179" w:type="pct"/>
            <w:hideMark/>
          </w:tcPr>
          <w:p w14:paraId="0BBB898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11</w:t>
            </w:r>
          </w:p>
        </w:tc>
        <w:tc>
          <w:tcPr>
            <w:tcW w:w="2495" w:type="pct"/>
            <w:hideMark/>
          </w:tcPr>
          <w:p w14:paraId="3498B366"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Аналитические методы расчёта угла между плоскостями в многогранниках</w:t>
            </w:r>
          </w:p>
        </w:tc>
        <w:tc>
          <w:tcPr>
            <w:tcW w:w="195" w:type="pct"/>
            <w:hideMark/>
          </w:tcPr>
          <w:p w14:paraId="61272D5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70341E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30489A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0215E6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B2F58A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C61ABD4" w14:textId="77777777" w:rsidTr="009362B5">
        <w:trPr>
          <w:tblCellSpacing w:w="15" w:type="dxa"/>
        </w:trPr>
        <w:tc>
          <w:tcPr>
            <w:tcW w:w="179" w:type="pct"/>
            <w:hideMark/>
          </w:tcPr>
          <w:p w14:paraId="5863B6B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12</w:t>
            </w:r>
          </w:p>
        </w:tc>
        <w:tc>
          <w:tcPr>
            <w:tcW w:w="2495" w:type="pct"/>
            <w:hideMark/>
          </w:tcPr>
          <w:p w14:paraId="04655AA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Формула расстояния от точки до плоскости в координатах</w:t>
            </w:r>
          </w:p>
        </w:tc>
        <w:tc>
          <w:tcPr>
            <w:tcW w:w="195" w:type="pct"/>
            <w:hideMark/>
          </w:tcPr>
          <w:p w14:paraId="3F53A02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6337F5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0A9D70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EABAD0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B1A55F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6C9787C" w14:textId="77777777" w:rsidTr="009362B5">
        <w:trPr>
          <w:tblCellSpacing w:w="15" w:type="dxa"/>
        </w:trPr>
        <w:tc>
          <w:tcPr>
            <w:tcW w:w="179" w:type="pct"/>
            <w:hideMark/>
          </w:tcPr>
          <w:p w14:paraId="7A09CF3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13</w:t>
            </w:r>
          </w:p>
        </w:tc>
        <w:tc>
          <w:tcPr>
            <w:tcW w:w="2495" w:type="pct"/>
            <w:hideMark/>
          </w:tcPr>
          <w:p w14:paraId="65602E4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Нахождение расстояний от точки до плоскости в кубе</w:t>
            </w:r>
          </w:p>
        </w:tc>
        <w:tc>
          <w:tcPr>
            <w:tcW w:w="195" w:type="pct"/>
            <w:hideMark/>
          </w:tcPr>
          <w:p w14:paraId="35DD236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FA401A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1E1533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C4156B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1A7A09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12DF163" w14:textId="77777777" w:rsidTr="009362B5">
        <w:trPr>
          <w:tblCellSpacing w:w="15" w:type="dxa"/>
        </w:trPr>
        <w:tc>
          <w:tcPr>
            <w:tcW w:w="179" w:type="pct"/>
            <w:hideMark/>
          </w:tcPr>
          <w:p w14:paraId="4A1FF18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14</w:t>
            </w:r>
          </w:p>
        </w:tc>
        <w:tc>
          <w:tcPr>
            <w:tcW w:w="2495" w:type="pct"/>
            <w:hideMark/>
          </w:tcPr>
          <w:p w14:paraId="4681D47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Нахождение расстояний от точки до плоскости в правильной пирамиде</w:t>
            </w:r>
          </w:p>
        </w:tc>
        <w:tc>
          <w:tcPr>
            <w:tcW w:w="195" w:type="pct"/>
            <w:hideMark/>
          </w:tcPr>
          <w:p w14:paraId="7DC1E573"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28C5A6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D74CB0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49CB7E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B492C1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0523C0E" w14:textId="77777777" w:rsidTr="009362B5">
        <w:trPr>
          <w:tblCellSpacing w:w="15" w:type="dxa"/>
        </w:trPr>
        <w:tc>
          <w:tcPr>
            <w:tcW w:w="179" w:type="pct"/>
            <w:hideMark/>
          </w:tcPr>
          <w:p w14:paraId="5A9213D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15</w:t>
            </w:r>
          </w:p>
        </w:tc>
        <w:tc>
          <w:tcPr>
            <w:tcW w:w="2495" w:type="pct"/>
            <w:hideMark/>
          </w:tcPr>
          <w:p w14:paraId="310F234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Контрольная работа "Аналитическая геометрия"</w:t>
            </w:r>
          </w:p>
        </w:tc>
        <w:tc>
          <w:tcPr>
            <w:tcW w:w="195" w:type="pct"/>
            <w:hideMark/>
          </w:tcPr>
          <w:p w14:paraId="2CC829E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5FBC8ED"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7757EF4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38480E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D527B5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15CB1A2" w14:textId="77777777" w:rsidTr="009362B5">
        <w:trPr>
          <w:tblCellSpacing w:w="15" w:type="dxa"/>
        </w:trPr>
        <w:tc>
          <w:tcPr>
            <w:tcW w:w="179" w:type="pct"/>
            <w:hideMark/>
          </w:tcPr>
          <w:p w14:paraId="5DD6A63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16</w:t>
            </w:r>
          </w:p>
        </w:tc>
        <w:tc>
          <w:tcPr>
            <w:tcW w:w="2495" w:type="pct"/>
            <w:hideMark/>
          </w:tcPr>
          <w:p w14:paraId="0EB2C67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Сечения многогранников: стандартные многогранники</w:t>
            </w:r>
          </w:p>
        </w:tc>
        <w:tc>
          <w:tcPr>
            <w:tcW w:w="195" w:type="pct"/>
            <w:hideMark/>
          </w:tcPr>
          <w:p w14:paraId="7B73EE0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97FBB5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441E99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FAA430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1DA5E3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8045298" w14:textId="77777777" w:rsidTr="009362B5">
        <w:trPr>
          <w:tblCellSpacing w:w="15" w:type="dxa"/>
        </w:trPr>
        <w:tc>
          <w:tcPr>
            <w:tcW w:w="179" w:type="pct"/>
            <w:hideMark/>
          </w:tcPr>
          <w:p w14:paraId="5C1744E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17</w:t>
            </w:r>
          </w:p>
        </w:tc>
        <w:tc>
          <w:tcPr>
            <w:tcW w:w="2495" w:type="pct"/>
            <w:hideMark/>
          </w:tcPr>
          <w:p w14:paraId="03BC375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Сечения многогранников: метод следов</w:t>
            </w:r>
          </w:p>
        </w:tc>
        <w:tc>
          <w:tcPr>
            <w:tcW w:w="195" w:type="pct"/>
            <w:hideMark/>
          </w:tcPr>
          <w:p w14:paraId="66A360CA"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4C505F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582B3B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2363FC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639F1F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866D537" w14:textId="77777777" w:rsidTr="009362B5">
        <w:trPr>
          <w:tblCellSpacing w:w="15" w:type="dxa"/>
        </w:trPr>
        <w:tc>
          <w:tcPr>
            <w:tcW w:w="179" w:type="pct"/>
            <w:hideMark/>
          </w:tcPr>
          <w:p w14:paraId="78E15E1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18</w:t>
            </w:r>
          </w:p>
        </w:tc>
        <w:tc>
          <w:tcPr>
            <w:tcW w:w="2495" w:type="pct"/>
            <w:hideMark/>
          </w:tcPr>
          <w:p w14:paraId="78E3A67E"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Сечения многогранников: стандартные плоскости, пересечения прямых и плоскостей</w:t>
            </w:r>
          </w:p>
        </w:tc>
        <w:tc>
          <w:tcPr>
            <w:tcW w:w="195" w:type="pct"/>
            <w:hideMark/>
          </w:tcPr>
          <w:p w14:paraId="50771FA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505B7C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7677DD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854992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084F99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E96A0AD" w14:textId="77777777" w:rsidTr="009362B5">
        <w:trPr>
          <w:tblCellSpacing w:w="15" w:type="dxa"/>
        </w:trPr>
        <w:tc>
          <w:tcPr>
            <w:tcW w:w="179" w:type="pct"/>
            <w:hideMark/>
          </w:tcPr>
          <w:p w14:paraId="7C0E78E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19</w:t>
            </w:r>
          </w:p>
        </w:tc>
        <w:tc>
          <w:tcPr>
            <w:tcW w:w="2495" w:type="pct"/>
            <w:hideMark/>
          </w:tcPr>
          <w:p w14:paraId="5240C1D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Параллельные прямые и плоскости: параллельные сечения</w:t>
            </w:r>
          </w:p>
        </w:tc>
        <w:tc>
          <w:tcPr>
            <w:tcW w:w="195" w:type="pct"/>
            <w:hideMark/>
          </w:tcPr>
          <w:p w14:paraId="1958DDBA"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13ED7C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2E8B16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3EA9A8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A3717B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27797FF" w14:textId="77777777" w:rsidTr="009362B5">
        <w:trPr>
          <w:tblCellSpacing w:w="15" w:type="dxa"/>
        </w:trPr>
        <w:tc>
          <w:tcPr>
            <w:tcW w:w="179" w:type="pct"/>
            <w:hideMark/>
          </w:tcPr>
          <w:p w14:paraId="139EDFB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20</w:t>
            </w:r>
          </w:p>
        </w:tc>
        <w:tc>
          <w:tcPr>
            <w:tcW w:w="2495" w:type="pct"/>
            <w:hideMark/>
          </w:tcPr>
          <w:p w14:paraId="50F96BA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Параллельные прямые и плоскости: расчёт отношений</w:t>
            </w:r>
          </w:p>
        </w:tc>
        <w:tc>
          <w:tcPr>
            <w:tcW w:w="195" w:type="pct"/>
            <w:hideMark/>
          </w:tcPr>
          <w:p w14:paraId="0BA3253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CD81A2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971371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75A77A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4ACC11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765E03A" w14:textId="77777777" w:rsidTr="009362B5">
        <w:trPr>
          <w:tblCellSpacing w:w="15" w:type="dxa"/>
        </w:trPr>
        <w:tc>
          <w:tcPr>
            <w:tcW w:w="179" w:type="pct"/>
            <w:hideMark/>
          </w:tcPr>
          <w:p w14:paraId="010EDDE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21</w:t>
            </w:r>
          </w:p>
        </w:tc>
        <w:tc>
          <w:tcPr>
            <w:tcW w:w="2495" w:type="pct"/>
            <w:hideMark/>
          </w:tcPr>
          <w:p w14:paraId="32643067"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Параллельные прямые и плоскости: углы между скрещивающимися прямыми</w:t>
            </w:r>
          </w:p>
        </w:tc>
        <w:tc>
          <w:tcPr>
            <w:tcW w:w="195" w:type="pct"/>
            <w:hideMark/>
          </w:tcPr>
          <w:p w14:paraId="48A1A37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C087BC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C8199B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2F22D3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FBC571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4D5DFAB" w14:textId="77777777" w:rsidTr="009362B5">
        <w:trPr>
          <w:tblCellSpacing w:w="15" w:type="dxa"/>
        </w:trPr>
        <w:tc>
          <w:tcPr>
            <w:tcW w:w="179" w:type="pct"/>
            <w:hideMark/>
          </w:tcPr>
          <w:p w14:paraId="7A57E6D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lastRenderedPageBreak/>
              <w:t>22</w:t>
            </w:r>
          </w:p>
        </w:tc>
        <w:tc>
          <w:tcPr>
            <w:tcW w:w="2495" w:type="pct"/>
            <w:hideMark/>
          </w:tcPr>
          <w:p w14:paraId="1940854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Перпендикулярные прямые и плоскости: стандартные пары перпендикулярных плоскостей и прямых, симметрии многогранников</w:t>
            </w:r>
          </w:p>
        </w:tc>
        <w:tc>
          <w:tcPr>
            <w:tcW w:w="195" w:type="pct"/>
            <w:hideMark/>
          </w:tcPr>
          <w:p w14:paraId="5B46ACB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15CEF3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55167F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F0F6DC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DF2C0A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804BDDA" w14:textId="77777777" w:rsidTr="009362B5">
        <w:trPr>
          <w:tblCellSpacing w:w="15" w:type="dxa"/>
        </w:trPr>
        <w:tc>
          <w:tcPr>
            <w:tcW w:w="179" w:type="pct"/>
            <w:hideMark/>
          </w:tcPr>
          <w:p w14:paraId="4BF29FE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23</w:t>
            </w:r>
          </w:p>
        </w:tc>
        <w:tc>
          <w:tcPr>
            <w:tcW w:w="2495" w:type="pct"/>
            <w:hideMark/>
          </w:tcPr>
          <w:p w14:paraId="35EC3ED9"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Перпендикулярные прямые и плоскости: теорема о трех перпендикулярах</w:t>
            </w:r>
          </w:p>
        </w:tc>
        <w:tc>
          <w:tcPr>
            <w:tcW w:w="195" w:type="pct"/>
            <w:hideMark/>
          </w:tcPr>
          <w:p w14:paraId="4333E8F1"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97C44C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F67A7B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698EE8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403273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B379944" w14:textId="77777777" w:rsidTr="009362B5">
        <w:trPr>
          <w:tblCellSpacing w:w="15" w:type="dxa"/>
        </w:trPr>
        <w:tc>
          <w:tcPr>
            <w:tcW w:w="179" w:type="pct"/>
            <w:hideMark/>
          </w:tcPr>
          <w:p w14:paraId="18F42F9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24</w:t>
            </w:r>
          </w:p>
        </w:tc>
        <w:tc>
          <w:tcPr>
            <w:tcW w:w="2495" w:type="pct"/>
            <w:hideMark/>
          </w:tcPr>
          <w:p w14:paraId="6AD33E39"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Перпендикулярные прямые и плоскости: вычисления длин в многогранниках</w:t>
            </w:r>
          </w:p>
        </w:tc>
        <w:tc>
          <w:tcPr>
            <w:tcW w:w="195" w:type="pct"/>
            <w:hideMark/>
          </w:tcPr>
          <w:p w14:paraId="450706A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996BE2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70AED8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947802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70C3AC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34433CA" w14:textId="77777777" w:rsidTr="009362B5">
        <w:trPr>
          <w:tblCellSpacing w:w="15" w:type="dxa"/>
        </w:trPr>
        <w:tc>
          <w:tcPr>
            <w:tcW w:w="179" w:type="pct"/>
            <w:hideMark/>
          </w:tcPr>
          <w:p w14:paraId="4EFFAFA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25</w:t>
            </w:r>
          </w:p>
        </w:tc>
        <w:tc>
          <w:tcPr>
            <w:tcW w:w="2495" w:type="pct"/>
            <w:hideMark/>
          </w:tcPr>
          <w:p w14:paraId="42026D8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площади многоугольников, формулы для площадей, соображения подобия</w:t>
            </w:r>
          </w:p>
        </w:tc>
        <w:tc>
          <w:tcPr>
            <w:tcW w:w="195" w:type="pct"/>
            <w:hideMark/>
          </w:tcPr>
          <w:p w14:paraId="72301E3E"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B0520B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EC3FCF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FCD7C2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921DDB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27D6D3A" w14:textId="77777777" w:rsidTr="009362B5">
        <w:trPr>
          <w:tblCellSpacing w:w="15" w:type="dxa"/>
        </w:trPr>
        <w:tc>
          <w:tcPr>
            <w:tcW w:w="179" w:type="pct"/>
            <w:hideMark/>
          </w:tcPr>
          <w:p w14:paraId="2A83929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26</w:t>
            </w:r>
          </w:p>
        </w:tc>
        <w:tc>
          <w:tcPr>
            <w:tcW w:w="2495" w:type="pct"/>
            <w:hideMark/>
          </w:tcPr>
          <w:p w14:paraId="149B8C4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площади многоугольников, формулы для площадей, соображения подобия</w:t>
            </w:r>
          </w:p>
        </w:tc>
        <w:tc>
          <w:tcPr>
            <w:tcW w:w="195" w:type="pct"/>
            <w:hideMark/>
          </w:tcPr>
          <w:p w14:paraId="2E60C54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17CED9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0B3878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2643A4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A1CEB5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065D7EB" w14:textId="77777777" w:rsidTr="009362B5">
        <w:trPr>
          <w:tblCellSpacing w:w="15" w:type="dxa"/>
        </w:trPr>
        <w:tc>
          <w:tcPr>
            <w:tcW w:w="179" w:type="pct"/>
            <w:hideMark/>
          </w:tcPr>
          <w:p w14:paraId="00D4373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27</w:t>
            </w:r>
          </w:p>
        </w:tc>
        <w:tc>
          <w:tcPr>
            <w:tcW w:w="2495" w:type="pct"/>
            <w:hideMark/>
          </w:tcPr>
          <w:p w14:paraId="685811F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площади многоугольников, формулы для площадей, соображения подобия</w:t>
            </w:r>
          </w:p>
        </w:tc>
        <w:tc>
          <w:tcPr>
            <w:tcW w:w="195" w:type="pct"/>
            <w:hideMark/>
          </w:tcPr>
          <w:p w14:paraId="15B57B9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E53D6E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169385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CA306F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550309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15C2F38" w14:textId="77777777" w:rsidTr="009362B5">
        <w:trPr>
          <w:tblCellSpacing w:w="15" w:type="dxa"/>
        </w:trPr>
        <w:tc>
          <w:tcPr>
            <w:tcW w:w="179" w:type="pct"/>
            <w:hideMark/>
          </w:tcPr>
          <w:p w14:paraId="7E1926F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28</w:t>
            </w:r>
          </w:p>
        </w:tc>
        <w:tc>
          <w:tcPr>
            <w:tcW w:w="2495" w:type="pct"/>
            <w:hideMark/>
          </w:tcPr>
          <w:p w14:paraId="25F8AE5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Площади сечений многогранников: площади поверхностей, разрезания на части, соображения подобия</w:t>
            </w:r>
          </w:p>
        </w:tc>
        <w:tc>
          <w:tcPr>
            <w:tcW w:w="195" w:type="pct"/>
            <w:hideMark/>
          </w:tcPr>
          <w:p w14:paraId="50452CED"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8D95A7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5703CF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DDF3F8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895AEB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1D54D66" w14:textId="77777777" w:rsidTr="009362B5">
        <w:trPr>
          <w:tblCellSpacing w:w="15" w:type="dxa"/>
        </w:trPr>
        <w:tc>
          <w:tcPr>
            <w:tcW w:w="179" w:type="pct"/>
            <w:hideMark/>
          </w:tcPr>
          <w:p w14:paraId="388C4C8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29</w:t>
            </w:r>
          </w:p>
        </w:tc>
        <w:tc>
          <w:tcPr>
            <w:tcW w:w="2495" w:type="pct"/>
            <w:hideMark/>
          </w:tcPr>
          <w:p w14:paraId="796111C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Площади сечений многогранников: площади поверхностей, разрезания на части, соображения подобия</w:t>
            </w:r>
          </w:p>
        </w:tc>
        <w:tc>
          <w:tcPr>
            <w:tcW w:w="195" w:type="pct"/>
            <w:hideMark/>
          </w:tcPr>
          <w:p w14:paraId="1BF3588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1991D0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9FB361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555D73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92DEC7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F28D2CF" w14:textId="77777777" w:rsidTr="009362B5">
        <w:trPr>
          <w:tblCellSpacing w:w="15" w:type="dxa"/>
        </w:trPr>
        <w:tc>
          <w:tcPr>
            <w:tcW w:w="179" w:type="pct"/>
            <w:hideMark/>
          </w:tcPr>
          <w:p w14:paraId="2F07166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30</w:t>
            </w:r>
          </w:p>
        </w:tc>
        <w:tc>
          <w:tcPr>
            <w:tcW w:w="2495" w:type="pct"/>
            <w:hideMark/>
          </w:tcPr>
          <w:p w14:paraId="3DF41B4E"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Контрольная работа "Повторение: многогранники, сечения многогранников"</w:t>
            </w:r>
          </w:p>
        </w:tc>
        <w:tc>
          <w:tcPr>
            <w:tcW w:w="195" w:type="pct"/>
            <w:hideMark/>
          </w:tcPr>
          <w:p w14:paraId="58C852A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817D04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649DCDB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4E9DFD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B3D065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8B6B0DF" w14:textId="77777777" w:rsidTr="009362B5">
        <w:trPr>
          <w:tblCellSpacing w:w="15" w:type="dxa"/>
        </w:trPr>
        <w:tc>
          <w:tcPr>
            <w:tcW w:w="179" w:type="pct"/>
            <w:hideMark/>
          </w:tcPr>
          <w:p w14:paraId="7C2C004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31</w:t>
            </w:r>
          </w:p>
        </w:tc>
        <w:tc>
          <w:tcPr>
            <w:tcW w:w="2495" w:type="pct"/>
            <w:hideMark/>
          </w:tcPr>
          <w:p w14:paraId="3F137CA9"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Объём тела. Объем прямоугольного параллелепипеда</w:t>
            </w:r>
          </w:p>
        </w:tc>
        <w:tc>
          <w:tcPr>
            <w:tcW w:w="195" w:type="pct"/>
            <w:hideMark/>
          </w:tcPr>
          <w:p w14:paraId="69A2235A"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C332A3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1E800E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C77BE9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8D684E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9D7082A" w14:textId="77777777" w:rsidTr="009362B5">
        <w:trPr>
          <w:tblCellSpacing w:w="15" w:type="dxa"/>
        </w:trPr>
        <w:tc>
          <w:tcPr>
            <w:tcW w:w="179" w:type="pct"/>
            <w:hideMark/>
          </w:tcPr>
          <w:p w14:paraId="73AC322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32</w:t>
            </w:r>
          </w:p>
        </w:tc>
        <w:tc>
          <w:tcPr>
            <w:tcW w:w="2495" w:type="pct"/>
            <w:hideMark/>
          </w:tcPr>
          <w:p w14:paraId="300CE586"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Задачи об удвоении куба, о квадратуре куба; о трисекции угла</w:t>
            </w:r>
          </w:p>
        </w:tc>
        <w:tc>
          <w:tcPr>
            <w:tcW w:w="195" w:type="pct"/>
            <w:hideMark/>
          </w:tcPr>
          <w:p w14:paraId="79CE1A1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2CD0C4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F5DB55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901F26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ABDAE5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B308BBD" w14:textId="77777777" w:rsidTr="009362B5">
        <w:trPr>
          <w:tblCellSpacing w:w="15" w:type="dxa"/>
        </w:trPr>
        <w:tc>
          <w:tcPr>
            <w:tcW w:w="179" w:type="pct"/>
            <w:hideMark/>
          </w:tcPr>
          <w:p w14:paraId="5961200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33</w:t>
            </w:r>
          </w:p>
        </w:tc>
        <w:tc>
          <w:tcPr>
            <w:tcW w:w="2495" w:type="pct"/>
            <w:hideMark/>
          </w:tcPr>
          <w:p w14:paraId="7E17890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связанные с объёмом прямоугольного параллелепипеда</w:t>
            </w:r>
          </w:p>
        </w:tc>
        <w:tc>
          <w:tcPr>
            <w:tcW w:w="195" w:type="pct"/>
            <w:hideMark/>
          </w:tcPr>
          <w:p w14:paraId="67F0F0D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154488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96FA73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B6E644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509272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1B75A88" w14:textId="77777777" w:rsidTr="009362B5">
        <w:trPr>
          <w:tblCellSpacing w:w="15" w:type="dxa"/>
        </w:trPr>
        <w:tc>
          <w:tcPr>
            <w:tcW w:w="179" w:type="pct"/>
            <w:hideMark/>
          </w:tcPr>
          <w:p w14:paraId="406DB9D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34</w:t>
            </w:r>
          </w:p>
        </w:tc>
        <w:tc>
          <w:tcPr>
            <w:tcW w:w="2495" w:type="pct"/>
            <w:hideMark/>
          </w:tcPr>
          <w:p w14:paraId="4C7E269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связанные с вычислением объёма прямоугольного параллелепипеда</w:t>
            </w:r>
          </w:p>
        </w:tc>
        <w:tc>
          <w:tcPr>
            <w:tcW w:w="195" w:type="pct"/>
            <w:hideMark/>
          </w:tcPr>
          <w:p w14:paraId="1E9C753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34A3F9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277221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F63546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0A8AB1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5F4ABF0" w14:textId="77777777" w:rsidTr="009362B5">
        <w:trPr>
          <w:tblCellSpacing w:w="15" w:type="dxa"/>
        </w:trPr>
        <w:tc>
          <w:tcPr>
            <w:tcW w:w="179" w:type="pct"/>
            <w:hideMark/>
          </w:tcPr>
          <w:p w14:paraId="6218E57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35</w:t>
            </w:r>
          </w:p>
        </w:tc>
        <w:tc>
          <w:tcPr>
            <w:tcW w:w="2495" w:type="pct"/>
            <w:hideMark/>
          </w:tcPr>
          <w:p w14:paraId="70276901"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Объём прямой призмы</w:t>
            </w:r>
          </w:p>
        </w:tc>
        <w:tc>
          <w:tcPr>
            <w:tcW w:w="195" w:type="pct"/>
            <w:hideMark/>
          </w:tcPr>
          <w:p w14:paraId="32F451B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1EF80D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C2DB9A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13717F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99EA38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27ACADF" w14:textId="77777777" w:rsidTr="009362B5">
        <w:trPr>
          <w:tblCellSpacing w:w="15" w:type="dxa"/>
        </w:trPr>
        <w:tc>
          <w:tcPr>
            <w:tcW w:w="179" w:type="pct"/>
            <w:hideMark/>
          </w:tcPr>
          <w:p w14:paraId="2675090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36</w:t>
            </w:r>
          </w:p>
        </w:tc>
        <w:tc>
          <w:tcPr>
            <w:tcW w:w="2495" w:type="pct"/>
            <w:hideMark/>
          </w:tcPr>
          <w:p w14:paraId="72E9230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связанные с вычислением объёмов прямой призмы</w:t>
            </w:r>
          </w:p>
        </w:tc>
        <w:tc>
          <w:tcPr>
            <w:tcW w:w="195" w:type="pct"/>
            <w:hideMark/>
          </w:tcPr>
          <w:p w14:paraId="74F154D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951078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49AF29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759E40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E8C969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C5A4348" w14:textId="77777777" w:rsidTr="009362B5">
        <w:trPr>
          <w:tblCellSpacing w:w="15" w:type="dxa"/>
        </w:trPr>
        <w:tc>
          <w:tcPr>
            <w:tcW w:w="179" w:type="pct"/>
            <w:hideMark/>
          </w:tcPr>
          <w:p w14:paraId="2BC58B9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37</w:t>
            </w:r>
          </w:p>
        </w:tc>
        <w:tc>
          <w:tcPr>
            <w:tcW w:w="2495" w:type="pct"/>
            <w:hideMark/>
          </w:tcPr>
          <w:p w14:paraId="548879F1"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связанные с объёмом прямой призмы</w:t>
            </w:r>
          </w:p>
        </w:tc>
        <w:tc>
          <w:tcPr>
            <w:tcW w:w="195" w:type="pct"/>
            <w:hideMark/>
          </w:tcPr>
          <w:p w14:paraId="12BAEFD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88FC40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E61025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AA462E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F723B4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E7A277B" w14:textId="77777777" w:rsidTr="009362B5">
        <w:trPr>
          <w:tblCellSpacing w:w="15" w:type="dxa"/>
        </w:trPr>
        <w:tc>
          <w:tcPr>
            <w:tcW w:w="179" w:type="pct"/>
            <w:hideMark/>
          </w:tcPr>
          <w:p w14:paraId="7DD3E51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38</w:t>
            </w:r>
          </w:p>
        </w:tc>
        <w:tc>
          <w:tcPr>
            <w:tcW w:w="2495" w:type="pct"/>
            <w:hideMark/>
          </w:tcPr>
          <w:p w14:paraId="4509801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 xml:space="preserve">Вычисление объёмов тел с помощью определённого интеграла. </w:t>
            </w:r>
            <w:r w:rsidRPr="009362B5">
              <w:rPr>
                <w:rFonts w:ascii="inherit" w:eastAsia="Times New Roman" w:hAnsi="inherit" w:cs="Times New Roman"/>
                <w:color w:val="000000"/>
                <w:sz w:val="24"/>
                <w:szCs w:val="24"/>
                <w:lang w:val="ru-RU" w:eastAsia="ru-RU"/>
              </w:rPr>
              <w:lastRenderedPageBreak/>
              <w:t>Объём наклонной призмы</w:t>
            </w:r>
          </w:p>
        </w:tc>
        <w:tc>
          <w:tcPr>
            <w:tcW w:w="195" w:type="pct"/>
            <w:hideMark/>
          </w:tcPr>
          <w:p w14:paraId="18831A2B"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lastRenderedPageBreak/>
              <w:t>1</w:t>
            </w:r>
          </w:p>
        </w:tc>
        <w:tc>
          <w:tcPr>
            <w:tcW w:w="448" w:type="pct"/>
            <w:hideMark/>
          </w:tcPr>
          <w:p w14:paraId="788F9F1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8D7FDE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134E6E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58A1CA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282AD76" w14:textId="77777777" w:rsidTr="009362B5">
        <w:trPr>
          <w:tblCellSpacing w:w="15" w:type="dxa"/>
        </w:trPr>
        <w:tc>
          <w:tcPr>
            <w:tcW w:w="179" w:type="pct"/>
            <w:hideMark/>
          </w:tcPr>
          <w:p w14:paraId="3F497A6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39</w:t>
            </w:r>
          </w:p>
        </w:tc>
        <w:tc>
          <w:tcPr>
            <w:tcW w:w="2495" w:type="pct"/>
            <w:hideMark/>
          </w:tcPr>
          <w:p w14:paraId="00EA217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Вычисление объёмов тел с помощью определённого интеграла. Объём пирамиды</w:t>
            </w:r>
          </w:p>
        </w:tc>
        <w:tc>
          <w:tcPr>
            <w:tcW w:w="195" w:type="pct"/>
            <w:hideMark/>
          </w:tcPr>
          <w:p w14:paraId="31123D0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3BBFFE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E53FA8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6BF979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F27BCC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B25B06B" w14:textId="77777777" w:rsidTr="009362B5">
        <w:trPr>
          <w:tblCellSpacing w:w="15" w:type="dxa"/>
        </w:trPr>
        <w:tc>
          <w:tcPr>
            <w:tcW w:w="179" w:type="pct"/>
            <w:hideMark/>
          </w:tcPr>
          <w:p w14:paraId="0A45490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40</w:t>
            </w:r>
          </w:p>
        </w:tc>
        <w:tc>
          <w:tcPr>
            <w:tcW w:w="2495" w:type="pct"/>
            <w:hideMark/>
          </w:tcPr>
          <w:p w14:paraId="1F1078FA"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Формула объёма пирамиды. Отношение объемов пирамид с общим углом</w:t>
            </w:r>
          </w:p>
        </w:tc>
        <w:tc>
          <w:tcPr>
            <w:tcW w:w="195" w:type="pct"/>
            <w:hideMark/>
          </w:tcPr>
          <w:p w14:paraId="55FDCEF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4F9796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1B41E1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5F2595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D5AB02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9355742" w14:textId="77777777" w:rsidTr="009362B5">
        <w:trPr>
          <w:tblCellSpacing w:w="15" w:type="dxa"/>
        </w:trPr>
        <w:tc>
          <w:tcPr>
            <w:tcW w:w="179" w:type="pct"/>
            <w:hideMark/>
          </w:tcPr>
          <w:p w14:paraId="6FEE05A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41</w:t>
            </w:r>
          </w:p>
        </w:tc>
        <w:tc>
          <w:tcPr>
            <w:tcW w:w="2495" w:type="pct"/>
            <w:hideMark/>
          </w:tcPr>
          <w:p w14:paraId="195C09E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Формула объёма пирамиды. Отношение объемов пирамид с общим углом</w:t>
            </w:r>
          </w:p>
        </w:tc>
        <w:tc>
          <w:tcPr>
            <w:tcW w:w="195" w:type="pct"/>
            <w:hideMark/>
          </w:tcPr>
          <w:p w14:paraId="7AF5815E"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770DCC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FD35C7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A8E4F3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080D34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DC96462" w14:textId="77777777" w:rsidTr="009362B5">
        <w:trPr>
          <w:tblCellSpacing w:w="15" w:type="dxa"/>
        </w:trPr>
        <w:tc>
          <w:tcPr>
            <w:tcW w:w="179" w:type="pct"/>
            <w:hideMark/>
          </w:tcPr>
          <w:p w14:paraId="2E612F2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42</w:t>
            </w:r>
          </w:p>
        </w:tc>
        <w:tc>
          <w:tcPr>
            <w:tcW w:w="2495" w:type="pct"/>
            <w:hideMark/>
          </w:tcPr>
          <w:p w14:paraId="615AE38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связанные с объёмами наклонной призмы</w:t>
            </w:r>
          </w:p>
        </w:tc>
        <w:tc>
          <w:tcPr>
            <w:tcW w:w="195" w:type="pct"/>
            <w:hideMark/>
          </w:tcPr>
          <w:p w14:paraId="76D69AC2"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1FC0EF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DD627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BA95A8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B022EC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E156007" w14:textId="77777777" w:rsidTr="009362B5">
        <w:trPr>
          <w:tblCellSpacing w:w="15" w:type="dxa"/>
        </w:trPr>
        <w:tc>
          <w:tcPr>
            <w:tcW w:w="179" w:type="pct"/>
            <w:hideMark/>
          </w:tcPr>
          <w:p w14:paraId="021CC02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43</w:t>
            </w:r>
          </w:p>
        </w:tc>
        <w:tc>
          <w:tcPr>
            <w:tcW w:w="2495" w:type="pct"/>
            <w:hideMark/>
          </w:tcPr>
          <w:p w14:paraId="24041C4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связанные с объёмами пирамиды</w:t>
            </w:r>
          </w:p>
        </w:tc>
        <w:tc>
          <w:tcPr>
            <w:tcW w:w="195" w:type="pct"/>
            <w:hideMark/>
          </w:tcPr>
          <w:p w14:paraId="4CBE1C5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4526E8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96715F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2C2BEA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4182A2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45CE656" w14:textId="77777777" w:rsidTr="009362B5">
        <w:trPr>
          <w:tblCellSpacing w:w="15" w:type="dxa"/>
        </w:trPr>
        <w:tc>
          <w:tcPr>
            <w:tcW w:w="179" w:type="pct"/>
            <w:hideMark/>
          </w:tcPr>
          <w:p w14:paraId="6511A1D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44</w:t>
            </w:r>
          </w:p>
        </w:tc>
        <w:tc>
          <w:tcPr>
            <w:tcW w:w="2495" w:type="pct"/>
            <w:hideMark/>
          </w:tcPr>
          <w:p w14:paraId="7079AE6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по теме "Объёмы тел", связанные с объёмом наклонной призмы</w:t>
            </w:r>
          </w:p>
        </w:tc>
        <w:tc>
          <w:tcPr>
            <w:tcW w:w="195" w:type="pct"/>
            <w:hideMark/>
          </w:tcPr>
          <w:p w14:paraId="0723CF2E"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3CFC8A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551068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073754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8670CA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DA0168D" w14:textId="77777777" w:rsidTr="009362B5">
        <w:trPr>
          <w:tblCellSpacing w:w="15" w:type="dxa"/>
        </w:trPr>
        <w:tc>
          <w:tcPr>
            <w:tcW w:w="179" w:type="pct"/>
            <w:hideMark/>
          </w:tcPr>
          <w:p w14:paraId="2AFD6DA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45</w:t>
            </w:r>
          </w:p>
        </w:tc>
        <w:tc>
          <w:tcPr>
            <w:tcW w:w="2495" w:type="pct"/>
            <w:hideMark/>
          </w:tcPr>
          <w:p w14:paraId="57635AAE"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по теме "Объёмы тел", связанные с объёмом пирамиды</w:t>
            </w:r>
          </w:p>
        </w:tc>
        <w:tc>
          <w:tcPr>
            <w:tcW w:w="195" w:type="pct"/>
            <w:hideMark/>
          </w:tcPr>
          <w:p w14:paraId="199AB0F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E83887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717E2F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A6A5F5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DD7749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47BBBB7" w14:textId="77777777" w:rsidTr="009362B5">
        <w:trPr>
          <w:tblCellSpacing w:w="15" w:type="dxa"/>
        </w:trPr>
        <w:tc>
          <w:tcPr>
            <w:tcW w:w="179" w:type="pct"/>
            <w:hideMark/>
          </w:tcPr>
          <w:p w14:paraId="218DEF5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46</w:t>
            </w:r>
          </w:p>
        </w:tc>
        <w:tc>
          <w:tcPr>
            <w:tcW w:w="2495" w:type="pct"/>
            <w:hideMark/>
          </w:tcPr>
          <w:p w14:paraId="5D22FD4C"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Применение объёмов. Вычисление расстояния до плоскости</w:t>
            </w:r>
          </w:p>
        </w:tc>
        <w:tc>
          <w:tcPr>
            <w:tcW w:w="195" w:type="pct"/>
            <w:hideMark/>
          </w:tcPr>
          <w:p w14:paraId="225C24A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3F6DE8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0C4B6C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5A54EF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1D3C6B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F1A3239" w14:textId="77777777" w:rsidTr="009362B5">
        <w:trPr>
          <w:tblCellSpacing w:w="15" w:type="dxa"/>
        </w:trPr>
        <w:tc>
          <w:tcPr>
            <w:tcW w:w="179" w:type="pct"/>
            <w:hideMark/>
          </w:tcPr>
          <w:p w14:paraId="79DD35E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47</w:t>
            </w:r>
          </w:p>
        </w:tc>
        <w:tc>
          <w:tcPr>
            <w:tcW w:w="2495" w:type="pct"/>
            <w:hideMark/>
          </w:tcPr>
          <w:p w14:paraId="366A5B6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Контрольная работа "Объём многогранника"</w:t>
            </w:r>
          </w:p>
        </w:tc>
        <w:tc>
          <w:tcPr>
            <w:tcW w:w="195" w:type="pct"/>
            <w:hideMark/>
          </w:tcPr>
          <w:p w14:paraId="2942438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E259790"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3334636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BD541A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F446D1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08EE3AF" w14:textId="77777777" w:rsidTr="009362B5">
        <w:trPr>
          <w:tblCellSpacing w:w="15" w:type="dxa"/>
        </w:trPr>
        <w:tc>
          <w:tcPr>
            <w:tcW w:w="179" w:type="pct"/>
            <w:hideMark/>
          </w:tcPr>
          <w:p w14:paraId="6B057BE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48</w:t>
            </w:r>
          </w:p>
        </w:tc>
        <w:tc>
          <w:tcPr>
            <w:tcW w:w="2495" w:type="pct"/>
            <w:hideMark/>
          </w:tcPr>
          <w:p w14:paraId="4C6EA2BC"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Цилиндрическая поверхность, образующие цилиндрической поверхности</w:t>
            </w:r>
          </w:p>
        </w:tc>
        <w:tc>
          <w:tcPr>
            <w:tcW w:w="195" w:type="pct"/>
            <w:hideMark/>
          </w:tcPr>
          <w:p w14:paraId="4B65D61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CD341B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F8CF20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D2CF91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15DA4F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1E07F56" w14:textId="77777777" w:rsidTr="009362B5">
        <w:trPr>
          <w:tblCellSpacing w:w="15" w:type="dxa"/>
        </w:trPr>
        <w:tc>
          <w:tcPr>
            <w:tcW w:w="179" w:type="pct"/>
            <w:hideMark/>
          </w:tcPr>
          <w:p w14:paraId="14C19AC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49</w:t>
            </w:r>
          </w:p>
        </w:tc>
        <w:tc>
          <w:tcPr>
            <w:tcW w:w="2495" w:type="pct"/>
            <w:hideMark/>
          </w:tcPr>
          <w:p w14:paraId="625A79FC"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Цилиндр. Прямой круговой цилиндр. Площадь поверхности цилиндра</w:t>
            </w:r>
          </w:p>
        </w:tc>
        <w:tc>
          <w:tcPr>
            <w:tcW w:w="195" w:type="pct"/>
            <w:hideMark/>
          </w:tcPr>
          <w:p w14:paraId="4406A84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E720BD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83E5BA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B4FEAB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3ED4E4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6AD5328" w14:textId="77777777" w:rsidTr="009362B5">
        <w:trPr>
          <w:tblCellSpacing w:w="15" w:type="dxa"/>
        </w:trPr>
        <w:tc>
          <w:tcPr>
            <w:tcW w:w="179" w:type="pct"/>
            <w:hideMark/>
          </w:tcPr>
          <w:p w14:paraId="7C81F10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50</w:t>
            </w:r>
          </w:p>
        </w:tc>
        <w:tc>
          <w:tcPr>
            <w:tcW w:w="2495" w:type="pct"/>
            <w:hideMark/>
          </w:tcPr>
          <w:p w14:paraId="2007FA1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Коническая поверхность, образующие конической поверхности. Конус</w:t>
            </w:r>
          </w:p>
        </w:tc>
        <w:tc>
          <w:tcPr>
            <w:tcW w:w="195" w:type="pct"/>
            <w:hideMark/>
          </w:tcPr>
          <w:p w14:paraId="6D1179A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274D1D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6A2D46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FBAA50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65A70F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2B0161E" w14:textId="77777777" w:rsidTr="009362B5">
        <w:trPr>
          <w:tblCellSpacing w:w="15" w:type="dxa"/>
        </w:trPr>
        <w:tc>
          <w:tcPr>
            <w:tcW w:w="179" w:type="pct"/>
            <w:hideMark/>
          </w:tcPr>
          <w:p w14:paraId="525BF6A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51</w:t>
            </w:r>
          </w:p>
        </w:tc>
        <w:tc>
          <w:tcPr>
            <w:tcW w:w="2495" w:type="pct"/>
            <w:hideMark/>
          </w:tcPr>
          <w:p w14:paraId="2D13403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Сечение конуса плоскостью, параллельной плоскости основания</w:t>
            </w:r>
          </w:p>
        </w:tc>
        <w:tc>
          <w:tcPr>
            <w:tcW w:w="195" w:type="pct"/>
            <w:hideMark/>
          </w:tcPr>
          <w:p w14:paraId="5692362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23418E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3AD6D7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F4CD2C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140169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928B485" w14:textId="77777777" w:rsidTr="009362B5">
        <w:trPr>
          <w:tblCellSpacing w:w="15" w:type="dxa"/>
        </w:trPr>
        <w:tc>
          <w:tcPr>
            <w:tcW w:w="179" w:type="pct"/>
            <w:hideMark/>
          </w:tcPr>
          <w:p w14:paraId="184D66A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52</w:t>
            </w:r>
          </w:p>
        </w:tc>
        <w:tc>
          <w:tcPr>
            <w:tcW w:w="2495" w:type="pct"/>
            <w:hideMark/>
          </w:tcPr>
          <w:p w14:paraId="6C66C6EA"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Усечённый конус. Изображение конусов и усечённых конусов</w:t>
            </w:r>
          </w:p>
        </w:tc>
        <w:tc>
          <w:tcPr>
            <w:tcW w:w="195" w:type="pct"/>
            <w:hideMark/>
          </w:tcPr>
          <w:p w14:paraId="3DE9E11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06D005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0B3641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D13E00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E8681A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1121E2E" w14:textId="77777777" w:rsidTr="009362B5">
        <w:trPr>
          <w:tblCellSpacing w:w="15" w:type="dxa"/>
        </w:trPr>
        <w:tc>
          <w:tcPr>
            <w:tcW w:w="179" w:type="pct"/>
            <w:hideMark/>
          </w:tcPr>
          <w:p w14:paraId="79A2057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53</w:t>
            </w:r>
          </w:p>
        </w:tc>
        <w:tc>
          <w:tcPr>
            <w:tcW w:w="2495" w:type="pct"/>
            <w:hideMark/>
          </w:tcPr>
          <w:p w14:paraId="57B98EE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Площадь боковой поверхности и полной поверхности конуса</w:t>
            </w:r>
          </w:p>
        </w:tc>
        <w:tc>
          <w:tcPr>
            <w:tcW w:w="195" w:type="pct"/>
            <w:hideMark/>
          </w:tcPr>
          <w:p w14:paraId="04AD50DA"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8036F8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6D92CB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495FAB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8C0373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31DF896" w14:textId="77777777" w:rsidTr="009362B5">
        <w:trPr>
          <w:tblCellSpacing w:w="15" w:type="dxa"/>
        </w:trPr>
        <w:tc>
          <w:tcPr>
            <w:tcW w:w="179" w:type="pct"/>
            <w:hideMark/>
          </w:tcPr>
          <w:p w14:paraId="4F1C9A3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54</w:t>
            </w:r>
          </w:p>
        </w:tc>
        <w:tc>
          <w:tcPr>
            <w:tcW w:w="2495" w:type="pct"/>
            <w:hideMark/>
          </w:tcPr>
          <w:p w14:paraId="1754D8B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Площадь боковой поверхности и полной поверхности конуса</w:t>
            </w:r>
          </w:p>
        </w:tc>
        <w:tc>
          <w:tcPr>
            <w:tcW w:w="195" w:type="pct"/>
            <w:hideMark/>
          </w:tcPr>
          <w:p w14:paraId="2D0BC3A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75E5E6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A5747E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16DC67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B6314B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3A9054B" w14:textId="77777777" w:rsidTr="009362B5">
        <w:trPr>
          <w:tblCellSpacing w:w="15" w:type="dxa"/>
        </w:trPr>
        <w:tc>
          <w:tcPr>
            <w:tcW w:w="179" w:type="pct"/>
            <w:hideMark/>
          </w:tcPr>
          <w:p w14:paraId="7FD658F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55</w:t>
            </w:r>
          </w:p>
        </w:tc>
        <w:tc>
          <w:tcPr>
            <w:tcW w:w="2495" w:type="pct"/>
            <w:hideMark/>
          </w:tcPr>
          <w:p w14:paraId="5D212BEA"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на доказательство и вычисление, построением сечений цилиндра, конуса</w:t>
            </w:r>
          </w:p>
        </w:tc>
        <w:tc>
          <w:tcPr>
            <w:tcW w:w="195" w:type="pct"/>
            <w:hideMark/>
          </w:tcPr>
          <w:p w14:paraId="5C9EA4D2"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D25ECF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2FFE5E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E233DD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90804B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C13BAA4" w14:textId="77777777" w:rsidTr="009362B5">
        <w:trPr>
          <w:tblCellSpacing w:w="15" w:type="dxa"/>
        </w:trPr>
        <w:tc>
          <w:tcPr>
            <w:tcW w:w="179" w:type="pct"/>
            <w:hideMark/>
          </w:tcPr>
          <w:p w14:paraId="263CE5E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56</w:t>
            </w:r>
          </w:p>
        </w:tc>
        <w:tc>
          <w:tcPr>
            <w:tcW w:w="2495" w:type="pct"/>
            <w:hideMark/>
          </w:tcPr>
          <w:p w14:paraId="094D096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на доказательство и вычисление, построением сечений цилиндра, конуса</w:t>
            </w:r>
          </w:p>
        </w:tc>
        <w:tc>
          <w:tcPr>
            <w:tcW w:w="195" w:type="pct"/>
            <w:hideMark/>
          </w:tcPr>
          <w:p w14:paraId="6B6F0551"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D2BDE2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6F63D0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F9044F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CB237C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1525DA4" w14:textId="77777777" w:rsidTr="009362B5">
        <w:trPr>
          <w:tblCellSpacing w:w="15" w:type="dxa"/>
        </w:trPr>
        <w:tc>
          <w:tcPr>
            <w:tcW w:w="179" w:type="pct"/>
            <w:hideMark/>
          </w:tcPr>
          <w:p w14:paraId="7BEC197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lastRenderedPageBreak/>
              <w:t>57</w:t>
            </w:r>
          </w:p>
        </w:tc>
        <w:tc>
          <w:tcPr>
            <w:tcW w:w="2495" w:type="pct"/>
            <w:hideMark/>
          </w:tcPr>
          <w:p w14:paraId="2B9AD08A"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связанные с цилиндром</w:t>
            </w:r>
          </w:p>
        </w:tc>
        <w:tc>
          <w:tcPr>
            <w:tcW w:w="195" w:type="pct"/>
            <w:hideMark/>
          </w:tcPr>
          <w:p w14:paraId="6D3F08F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64896F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9D57A6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DC552A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600A1F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4563041" w14:textId="77777777" w:rsidTr="009362B5">
        <w:trPr>
          <w:tblCellSpacing w:w="15" w:type="dxa"/>
        </w:trPr>
        <w:tc>
          <w:tcPr>
            <w:tcW w:w="179" w:type="pct"/>
            <w:hideMark/>
          </w:tcPr>
          <w:p w14:paraId="5FDF3F6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58</w:t>
            </w:r>
          </w:p>
        </w:tc>
        <w:tc>
          <w:tcPr>
            <w:tcW w:w="2495" w:type="pct"/>
            <w:hideMark/>
          </w:tcPr>
          <w:p w14:paraId="12906907"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связанные с цилиндром</w:t>
            </w:r>
          </w:p>
        </w:tc>
        <w:tc>
          <w:tcPr>
            <w:tcW w:w="195" w:type="pct"/>
            <w:hideMark/>
          </w:tcPr>
          <w:p w14:paraId="4919E8C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2037C0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AB9BD5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2A146D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027723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A2652D8" w14:textId="77777777" w:rsidTr="009362B5">
        <w:trPr>
          <w:tblCellSpacing w:w="15" w:type="dxa"/>
        </w:trPr>
        <w:tc>
          <w:tcPr>
            <w:tcW w:w="179" w:type="pct"/>
            <w:hideMark/>
          </w:tcPr>
          <w:p w14:paraId="1985F9E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59</w:t>
            </w:r>
          </w:p>
        </w:tc>
        <w:tc>
          <w:tcPr>
            <w:tcW w:w="2495" w:type="pct"/>
            <w:hideMark/>
          </w:tcPr>
          <w:p w14:paraId="43D0763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Сфера и шар</w:t>
            </w:r>
          </w:p>
        </w:tc>
        <w:tc>
          <w:tcPr>
            <w:tcW w:w="195" w:type="pct"/>
            <w:hideMark/>
          </w:tcPr>
          <w:p w14:paraId="2F542CBE"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B454C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C87CA9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074BD5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990269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856CB0E" w14:textId="77777777" w:rsidTr="009362B5">
        <w:trPr>
          <w:tblCellSpacing w:w="15" w:type="dxa"/>
        </w:trPr>
        <w:tc>
          <w:tcPr>
            <w:tcW w:w="179" w:type="pct"/>
            <w:hideMark/>
          </w:tcPr>
          <w:p w14:paraId="7B44DAF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60</w:t>
            </w:r>
          </w:p>
        </w:tc>
        <w:tc>
          <w:tcPr>
            <w:tcW w:w="2495" w:type="pct"/>
            <w:hideMark/>
          </w:tcPr>
          <w:p w14:paraId="1B91464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Пересечение сферы и шара с плоскостью. Касание шара и сферы плоскостью. Вид и изображение шара</w:t>
            </w:r>
          </w:p>
        </w:tc>
        <w:tc>
          <w:tcPr>
            <w:tcW w:w="195" w:type="pct"/>
            <w:hideMark/>
          </w:tcPr>
          <w:p w14:paraId="2F418761"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FF3648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765B75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438368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B91181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628D32E" w14:textId="77777777" w:rsidTr="009362B5">
        <w:trPr>
          <w:tblCellSpacing w:w="15" w:type="dxa"/>
        </w:trPr>
        <w:tc>
          <w:tcPr>
            <w:tcW w:w="179" w:type="pct"/>
            <w:hideMark/>
          </w:tcPr>
          <w:p w14:paraId="14B8AC9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61</w:t>
            </w:r>
          </w:p>
        </w:tc>
        <w:tc>
          <w:tcPr>
            <w:tcW w:w="2495" w:type="pct"/>
            <w:hideMark/>
          </w:tcPr>
          <w:p w14:paraId="0BC28BF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Пересечение сферы и шара с плоскостью. Касание шара и сферы плоскостью. Вид и изображение шара</w:t>
            </w:r>
          </w:p>
        </w:tc>
        <w:tc>
          <w:tcPr>
            <w:tcW w:w="195" w:type="pct"/>
            <w:hideMark/>
          </w:tcPr>
          <w:p w14:paraId="417FDAB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0F69ED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03830F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6BC2B0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BCCAD7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5AA9632" w14:textId="77777777" w:rsidTr="009362B5">
        <w:trPr>
          <w:tblCellSpacing w:w="15" w:type="dxa"/>
        </w:trPr>
        <w:tc>
          <w:tcPr>
            <w:tcW w:w="179" w:type="pct"/>
            <w:hideMark/>
          </w:tcPr>
          <w:p w14:paraId="073A50E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62</w:t>
            </w:r>
          </w:p>
        </w:tc>
        <w:tc>
          <w:tcPr>
            <w:tcW w:w="2495" w:type="pct"/>
            <w:hideMark/>
          </w:tcPr>
          <w:p w14:paraId="633D4796"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Уравнение сферы. Площадь сферы и её частей</w:t>
            </w:r>
          </w:p>
        </w:tc>
        <w:tc>
          <w:tcPr>
            <w:tcW w:w="195" w:type="pct"/>
            <w:hideMark/>
          </w:tcPr>
          <w:p w14:paraId="40F037C2"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A97E76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094BFF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595625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EEB586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74B2A7D" w14:textId="77777777" w:rsidTr="009362B5">
        <w:trPr>
          <w:tblCellSpacing w:w="15" w:type="dxa"/>
        </w:trPr>
        <w:tc>
          <w:tcPr>
            <w:tcW w:w="179" w:type="pct"/>
            <w:hideMark/>
          </w:tcPr>
          <w:p w14:paraId="5C50D9E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63</w:t>
            </w:r>
          </w:p>
        </w:tc>
        <w:tc>
          <w:tcPr>
            <w:tcW w:w="2495" w:type="pct"/>
            <w:hideMark/>
          </w:tcPr>
          <w:p w14:paraId="24C42F5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Симметрия сферы и шара</w:t>
            </w:r>
          </w:p>
        </w:tc>
        <w:tc>
          <w:tcPr>
            <w:tcW w:w="195" w:type="pct"/>
            <w:hideMark/>
          </w:tcPr>
          <w:p w14:paraId="1557D2FA"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5457C2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5B92BB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BCE671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854C66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0842F7D" w14:textId="77777777" w:rsidTr="009362B5">
        <w:trPr>
          <w:tblCellSpacing w:w="15" w:type="dxa"/>
        </w:trPr>
        <w:tc>
          <w:tcPr>
            <w:tcW w:w="179" w:type="pct"/>
            <w:hideMark/>
          </w:tcPr>
          <w:p w14:paraId="29A9E08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64</w:t>
            </w:r>
          </w:p>
        </w:tc>
        <w:tc>
          <w:tcPr>
            <w:tcW w:w="2495" w:type="pct"/>
            <w:hideMark/>
          </w:tcPr>
          <w:p w14:paraId="7517F3E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на доказательство и вычисление, связанные со сферой и шаром, построением их сечений плоскостью</w:t>
            </w:r>
          </w:p>
        </w:tc>
        <w:tc>
          <w:tcPr>
            <w:tcW w:w="195" w:type="pct"/>
            <w:hideMark/>
          </w:tcPr>
          <w:p w14:paraId="32F41891"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95F491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782FB9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6FA0D8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1E670D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24B9352" w14:textId="77777777" w:rsidTr="009362B5">
        <w:trPr>
          <w:tblCellSpacing w:w="15" w:type="dxa"/>
        </w:trPr>
        <w:tc>
          <w:tcPr>
            <w:tcW w:w="179" w:type="pct"/>
            <w:hideMark/>
          </w:tcPr>
          <w:p w14:paraId="1A1EB58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65</w:t>
            </w:r>
          </w:p>
        </w:tc>
        <w:tc>
          <w:tcPr>
            <w:tcW w:w="2495" w:type="pct"/>
            <w:hideMark/>
          </w:tcPr>
          <w:p w14:paraId="27263A0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на доказательство и вычисление, связанные со сферой и шаром, построением их сечений плоскостью</w:t>
            </w:r>
          </w:p>
        </w:tc>
        <w:tc>
          <w:tcPr>
            <w:tcW w:w="195" w:type="pct"/>
            <w:hideMark/>
          </w:tcPr>
          <w:p w14:paraId="008D1DC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0BBF8B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642534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981062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5D61E0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30D3F4B" w14:textId="77777777" w:rsidTr="009362B5">
        <w:trPr>
          <w:tblCellSpacing w:w="15" w:type="dxa"/>
        </w:trPr>
        <w:tc>
          <w:tcPr>
            <w:tcW w:w="179" w:type="pct"/>
            <w:hideMark/>
          </w:tcPr>
          <w:p w14:paraId="485F65E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66</w:t>
            </w:r>
          </w:p>
        </w:tc>
        <w:tc>
          <w:tcPr>
            <w:tcW w:w="2495" w:type="pct"/>
            <w:hideMark/>
          </w:tcPr>
          <w:p w14:paraId="0ED5938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связанные со сферой и шаром</w:t>
            </w:r>
          </w:p>
        </w:tc>
        <w:tc>
          <w:tcPr>
            <w:tcW w:w="195" w:type="pct"/>
            <w:hideMark/>
          </w:tcPr>
          <w:p w14:paraId="328993D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2FA356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3DF085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E4F77E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9B7964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68648C0" w14:textId="77777777" w:rsidTr="009362B5">
        <w:trPr>
          <w:tblCellSpacing w:w="15" w:type="dxa"/>
        </w:trPr>
        <w:tc>
          <w:tcPr>
            <w:tcW w:w="179" w:type="pct"/>
            <w:hideMark/>
          </w:tcPr>
          <w:p w14:paraId="1E41F2B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67</w:t>
            </w:r>
          </w:p>
        </w:tc>
        <w:tc>
          <w:tcPr>
            <w:tcW w:w="2495" w:type="pct"/>
            <w:hideMark/>
          </w:tcPr>
          <w:p w14:paraId="630A3C56"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окружность на плоскости, вычисления в окружности, стандартные подобия</w:t>
            </w:r>
          </w:p>
        </w:tc>
        <w:tc>
          <w:tcPr>
            <w:tcW w:w="195" w:type="pct"/>
            <w:hideMark/>
          </w:tcPr>
          <w:p w14:paraId="1AB99CDD"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5DC39A2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3FDE28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DE7068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2F2C54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B46F851" w14:textId="77777777" w:rsidTr="009362B5">
        <w:trPr>
          <w:tblCellSpacing w:w="15" w:type="dxa"/>
        </w:trPr>
        <w:tc>
          <w:tcPr>
            <w:tcW w:w="179" w:type="pct"/>
            <w:hideMark/>
          </w:tcPr>
          <w:p w14:paraId="68A1A41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68</w:t>
            </w:r>
          </w:p>
        </w:tc>
        <w:tc>
          <w:tcPr>
            <w:tcW w:w="2495" w:type="pct"/>
            <w:hideMark/>
          </w:tcPr>
          <w:p w14:paraId="1C203AD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Различные комбинации тел вращения и многогранников</w:t>
            </w:r>
          </w:p>
        </w:tc>
        <w:tc>
          <w:tcPr>
            <w:tcW w:w="195" w:type="pct"/>
            <w:hideMark/>
          </w:tcPr>
          <w:p w14:paraId="1B7DAD43"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F6C997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4473D1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BFEBE2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6D16CC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4C8C2CD" w14:textId="77777777" w:rsidTr="009362B5">
        <w:trPr>
          <w:tblCellSpacing w:w="15" w:type="dxa"/>
        </w:trPr>
        <w:tc>
          <w:tcPr>
            <w:tcW w:w="179" w:type="pct"/>
            <w:hideMark/>
          </w:tcPr>
          <w:p w14:paraId="4CB116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69</w:t>
            </w:r>
          </w:p>
        </w:tc>
        <w:tc>
          <w:tcPr>
            <w:tcW w:w="2495" w:type="pct"/>
            <w:hideMark/>
          </w:tcPr>
          <w:p w14:paraId="40AC21D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Задачи по теме "Тела и поверхности вращения"</w:t>
            </w:r>
          </w:p>
        </w:tc>
        <w:tc>
          <w:tcPr>
            <w:tcW w:w="195" w:type="pct"/>
            <w:hideMark/>
          </w:tcPr>
          <w:p w14:paraId="269A69F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CDF885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67F1FA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5EDB7D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BB25DE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9DEE794" w14:textId="77777777" w:rsidTr="009362B5">
        <w:trPr>
          <w:tblCellSpacing w:w="15" w:type="dxa"/>
        </w:trPr>
        <w:tc>
          <w:tcPr>
            <w:tcW w:w="179" w:type="pct"/>
            <w:hideMark/>
          </w:tcPr>
          <w:p w14:paraId="34E61D8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70</w:t>
            </w:r>
          </w:p>
        </w:tc>
        <w:tc>
          <w:tcPr>
            <w:tcW w:w="2495" w:type="pct"/>
            <w:hideMark/>
          </w:tcPr>
          <w:p w14:paraId="7B084CFC"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Задачи по теме "Тела и поверхности вращения"</w:t>
            </w:r>
          </w:p>
        </w:tc>
        <w:tc>
          <w:tcPr>
            <w:tcW w:w="195" w:type="pct"/>
            <w:hideMark/>
          </w:tcPr>
          <w:p w14:paraId="087E6A8B"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4CA07D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59CEAC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FE6A19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DD1EF8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62302C1" w14:textId="77777777" w:rsidTr="009362B5">
        <w:trPr>
          <w:tblCellSpacing w:w="15" w:type="dxa"/>
        </w:trPr>
        <w:tc>
          <w:tcPr>
            <w:tcW w:w="179" w:type="pct"/>
            <w:hideMark/>
          </w:tcPr>
          <w:p w14:paraId="77671B5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71</w:t>
            </w:r>
          </w:p>
        </w:tc>
        <w:tc>
          <w:tcPr>
            <w:tcW w:w="2495" w:type="pct"/>
            <w:hideMark/>
          </w:tcPr>
          <w:p w14:paraId="4991AFB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Контрольная работа "Тела и поверхности вращения"</w:t>
            </w:r>
          </w:p>
        </w:tc>
        <w:tc>
          <w:tcPr>
            <w:tcW w:w="195" w:type="pct"/>
            <w:hideMark/>
          </w:tcPr>
          <w:p w14:paraId="750E5C0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2EDC8B2"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37391F3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56F76E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031EB7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16C4245" w14:textId="77777777" w:rsidTr="009362B5">
        <w:trPr>
          <w:tblCellSpacing w:w="15" w:type="dxa"/>
        </w:trPr>
        <w:tc>
          <w:tcPr>
            <w:tcW w:w="179" w:type="pct"/>
            <w:hideMark/>
          </w:tcPr>
          <w:p w14:paraId="182D8DB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72</w:t>
            </w:r>
          </w:p>
        </w:tc>
        <w:tc>
          <w:tcPr>
            <w:tcW w:w="2495" w:type="pct"/>
            <w:hideMark/>
          </w:tcPr>
          <w:p w14:paraId="26A36D85"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Объём цилиндра. Теорема об объёме прямого цилиндра</w:t>
            </w:r>
          </w:p>
        </w:tc>
        <w:tc>
          <w:tcPr>
            <w:tcW w:w="195" w:type="pct"/>
            <w:hideMark/>
          </w:tcPr>
          <w:p w14:paraId="66AD435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FFD00A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80FBCC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ECAB0A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0E8E37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B7E16F2" w14:textId="77777777" w:rsidTr="009362B5">
        <w:trPr>
          <w:tblCellSpacing w:w="15" w:type="dxa"/>
        </w:trPr>
        <w:tc>
          <w:tcPr>
            <w:tcW w:w="179" w:type="pct"/>
            <w:hideMark/>
          </w:tcPr>
          <w:p w14:paraId="113747A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73</w:t>
            </w:r>
          </w:p>
        </w:tc>
        <w:tc>
          <w:tcPr>
            <w:tcW w:w="2495" w:type="pct"/>
            <w:hideMark/>
          </w:tcPr>
          <w:p w14:paraId="10C5A64C"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Вычисление объёмов тел с помощью определённого интеграла. Объём конуса</w:t>
            </w:r>
          </w:p>
        </w:tc>
        <w:tc>
          <w:tcPr>
            <w:tcW w:w="195" w:type="pct"/>
            <w:hideMark/>
          </w:tcPr>
          <w:p w14:paraId="09895B0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5769FF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2E4BBC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C0569E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6BDD41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C6E0369" w14:textId="77777777" w:rsidTr="009362B5">
        <w:trPr>
          <w:tblCellSpacing w:w="15" w:type="dxa"/>
        </w:trPr>
        <w:tc>
          <w:tcPr>
            <w:tcW w:w="179" w:type="pct"/>
            <w:hideMark/>
          </w:tcPr>
          <w:p w14:paraId="5F4342B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74</w:t>
            </w:r>
          </w:p>
        </w:tc>
        <w:tc>
          <w:tcPr>
            <w:tcW w:w="2495" w:type="pct"/>
            <w:hideMark/>
          </w:tcPr>
          <w:p w14:paraId="3263499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Площади боковой и полной поверхности конуса</w:t>
            </w:r>
          </w:p>
        </w:tc>
        <w:tc>
          <w:tcPr>
            <w:tcW w:w="195" w:type="pct"/>
            <w:hideMark/>
          </w:tcPr>
          <w:p w14:paraId="260BCB6D"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D87E1B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0EA665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B65216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1BF215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4CB5351" w14:textId="77777777" w:rsidTr="009362B5">
        <w:trPr>
          <w:tblCellSpacing w:w="15" w:type="dxa"/>
        </w:trPr>
        <w:tc>
          <w:tcPr>
            <w:tcW w:w="179" w:type="pct"/>
            <w:hideMark/>
          </w:tcPr>
          <w:p w14:paraId="4385849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75</w:t>
            </w:r>
          </w:p>
        </w:tc>
        <w:tc>
          <w:tcPr>
            <w:tcW w:w="2495" w:type="pct"/>
            <w:hideMark/>
          </w:tcPr>
          <w:p w14:paraId="743CCDE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Стереометрические задачи, связанные с вычислением объёмов цилиндра, конуса</w:t>
            </w:r>
          </w:p>
        </w:tc>
        <w:tc>
          <w:tcPr>
            <w:tcW w:w="195" w:type="pct"/>
            <w:hideMark/>
          </w:tcPr>
          <w:p w14:paraId="5BB4EFF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7669BB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67186A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C47FBE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097A61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B8B6FDC" w14:textId="77777777" w:rsidTr="009362B5">
        <w:trPr>
          <w:tblCellSpacing w:w="15" w:type="dxa"/>
        </w:trPr>
        <w:tc>
          <w:tcPr>
            <w:tcW w:w="179" w:type="pct"/>
            <w:hideMark/>
          </w:tcPr>
          <w:p w14:paraId="5747FC2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76</w:t>
            </w:r>
          </w:p>
        </w:tc>
        <w:tc>
          <w:tcPr>
            <w:tcW w:w="2495" w:type="pct"/>
            <w:hideMark/>
          </w:tcPr>
          <w:p w14:paraId="7FA23B9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по теме "Объёмы и площади поверхностей тел"</w:t>
            </w:r>
          </w:p>
        </w:tc>
        <w:tc>
          <w:tcPr>
            <w:tcW w:w="195" w:type="pct"/>
            <w:hideMark/>
          </w:tcPr>
          <w:p w14:paraId="0DD3EEC3"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67B749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934EF8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ED678C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4E4E0A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90B26EB" w14:textId="77777777" w:rsidTr="009362B5">
        <w:trPr>
          <w:tblCellSpacing w:w="15" w:type="dxa"/>
        </w:trPr>
        <w:tc>
          <w:tcPr>
            <w:tcW w:w="179" w:type="pct"/>
            <w:hideMark/>
          </w:tcPr>
          <w:p w14:paraId="2F4F3B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77</w:t>
            </w:r>
          </w:p>
        </w:tc>
        <w:tc>
          <w:tcPr>
            <w:tcW w:w="2495" w:type="pct"/>
            <w:hideMark/>
          </w:tcPr>
          <w:p w14:paraId="0D9D97F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 xml:space="preserve">Объём шара и шарового сектора. Теорема об объёме шара. Площадь сферы. Стереометрические задачи, связанные с вычислением </w:t>
            </w:r>
            <w:r w:rsidRPr="009362B5">
              <w:rPr>
                <w:rFonts w:ascii="inherit" w:eastAsia="Times New Roman" w:hAnsi="inherit" w:cs="Times New Roman"/>
                <w:color w:val="000000"/>
                <w:sz w:val="24"/>
                <w:szCs w:val="24"/>
                <w:lang w:val="ru-RU" w:eastAsia="ru-RU"/>
              </w:rPr>
              <w:lastRenderedPageBreak/>
              <w:t>объёмов шара, шарового сегмента и шарового сектора</w:t>
            </w:r>
          </w:p>
        </w:tc>
        <w:tc>
          <w:tcPr>
            <w:tcW w:w="195" w:type="pct"/>
            <w:hideMark/>
          </w:tcPr>
          <w:p w14:paraId="71DCCE0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lastRenderedPageBreak/>
              <w:t>1</w:t>
            </w:r>
          </w:p>
        </w:tc>
        <w:tc>
          <w:tcPr>
            <w:tcW w:w="448" w:type="pct"/>
            <w:hideMark/>
          </w:tcPr>
          <w:p w14:paraId="3ED8CBD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E0FF2B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4DEE5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60A6D2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F8E3962" w14:textId="77777777" w:rsidTr="009362B5">
        <w:trPr>
          <w:tblCellSpacing w:w="15" w:type="dxa"/>
        </w:trPr>
        <w:tc>
          <w:tcPr>
            <w:tcW w:w="179" w:type="pct"/>
            <w:hideMark/>
          </w:tcPr>
          <w:p w14:paraId="6BE101D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78</w:t>
            </w:r>
          </w:p>
        </w:tc>
        <w:tc>
          <w:tcPr>
            <w:tcW w:w="2495" w:type="pct"/>
            <w:hideMark/>
          </w:tcPr>
          <w:p w14:paraId="320FF08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195" w:type="pct"/>
            <w:hideMark/>
          </w:tcPr>
          <w:p w14:paraId="288BC5C3"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52E855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4BDF04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5B700C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8A57BE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CE8651D" w14:textId="77777777" w:rsidTr="009362B5">
        <w:trPr>
          <w:tblCellSpacing w:w="15" w:type="dxa"/>
        </w:trPr>
        <w:tc>
          <w:tcPr>
            <w:tcW w:w="179" w:type="pct"/>
            <w:hideMark/>
          </w:tcPr>
          <w:p w14:paraId="1E3C4BD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79</w:t>
            </w:r>
          </w:p>
        </w:tc>
        <w:tc>
          <w:tcPr>
            <w:tcW w:w="2495" w:type="pct"/>
            <w:hideMark/>
          </w:tcPr>
          <w:p w14:paraId="0A36CF9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95" w:type="pct"/>
            <w:hideMark/>
          </w:tcPr>
          <w:p w14:paraId="73C60B0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FA1D01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DB9571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A4E67B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CEEB6D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7FBECA3" w14:textId="77777777" w:rsidTr="009362B5">
        <w:trPr>
          <w:tblCellSpacing w:w="15" w:type="dxa"/>
        </w:trPr>
        <w:tc>
          <w:tcPr>
            <w:tcW w:w="179" w:type="pct"/>
            <w:hideMark/>
          </w:tcPr>
          <w:p w14:paraId="3A7BE6A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80</w:t>
            </w:r>
          </w:p>
        </w:tc>
        <w:tc>
          <w:tcPr>
            <w:tcW w:w="2495" w:type="pct"/>
            <w:hideMark/>
          </w:tcPr>
          <w:p w14:paraId="3E4D25D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Контрольная работа "Площади поверхности и объёмы круглых тел"</w:t>
            </w:r>
          </w:p>
        </w:tc>
        <w:tc>
          <w:tcPr>
            <w:tcW w:w="195" w:type="pct"/>
            <w:hideMark/>
          </w:tcPr>
          <w:p w14:paraId="30B22670"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D797566"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7799944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9DB74C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31B439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C86B969" w14:textId="77777777" w:rsidTr="009362B5">
        <w:trPr>
          <w:tblCellSpacing w:w="15" w:type="dxa"/>
        </w:trPr>
        <w:tc>
          <w:tcPr>
            <w:tcW w:w="179" w:type="pct"/>
            <w:hideMark/>
          </w:tcPr>
          <w:p w14:paraId="76B216A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81</w:t>
            </w:r>
          </w:p>
        </w:tc>
        <w:tc>
          <w:tcPr>
            <w:tcW w:w="2495" w:type="pct"/>
            <w:hideMark/>
          </w:tcPr>
          <w:p w14:paraId="291D1FE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Движения пространства. Отображения. Движения и равенство фигур. Общие свойства движений</w:t>
            </w:r>
          </w:p>
        </w:tc>
        <w:tc>
          <w:tcPr>
            <w:tcW w:w="195" w:type="pct"/>
            <w:hideMark/>
          </w:tcPr>
          <w:p w14:paraId="5D5CA83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6AE500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83FD9C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4938A7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1B335D1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59AB4D4" w14:textId="77777777" w:rsidTr="009362B5">
        <w:trPr>
          <w:tblCellSpacing w:w="15" w:type="dxa"/>
        </w:trPr>
        <w:tc>
          <w:tcPr>
            <w:tcW w:w="179" w:type="pct"/>
            <w:hideMark/>
          </w:tcPr>
          <w:p w14:paraId="7783AF4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82</w:t>
            </w:r>
          </w:p>
        </w:tc>
        <w:tc>
          <w:tcPr>
            <w:tcW w:w="2495" w:type="pct"/>
            <w:hideMark/>
          </w:tcPr>
          <w:p w14:paraId="11E7671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Виды движений: параллельный перенос, центральная симметрия, зеркальная симметрия, поворот вокруг прямой</w:t>
            </w:r>
          </w:p>
        </w:tc>
        <w:tc>
          <w:tcPr>
            <w:tcW w:w="195" w:type="pct"/>
            <w:hideMark/>
          </w:tcPr>
          <w:p w14:paraId="7569ED2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BBD277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2A1240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AF0FCB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A1C955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785B014" w14:textId="77777777" w:rsidTr="009362B5">
        <w:trPr>
          <w:tblCellSpacing w:w="15" w:type="dxa"/>
        </w:trPr>
        <w:tc>
          <w:tcPr>
            <w:tcW w:w="179" w:type="pct"/>
            <w:hideMark/>
          </w:tcPr>
          <w:p w14:paraId="3B17EAA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83</w:t>
            </w:r>
          </w:p>
        </w:tc>
        <w:tc>
          <w:tcPr>
            <w:tcW w:w="2495" w:type="pct"/>
            <w:hideMark/>
          </w:tcPr>
          <w:p w14:paraId="1F91E701"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Преобразования подобия. Прямая и сфера Эйлера</w:t>
            </w:r>
          </w:p>
        </w:tc>
        <w:tc>
          <w:tcPr>
            <w:tcW w:w="195" w:type="pct"/>
            <w:hideMark/>
          </w:tcPr>
          <w:p w14:paraId="3B57DF2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518306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C05044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678302F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815CDD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F0C4F2A" w14:textId="77777777" w:rsidTr="009362B5">
        <w:trPr>
          <w:tblCellSpacing w:w="15" w:type="dxa"/>
        </w:trPr>
        <w:tc>
          <w:tcPr>
            <w:tcW w:w="179" w:type="pct"/>
            <w:hideMark/>
          </w:tcPr>
          <w:p w14:paraId="0EC0D15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84</w:t>
            </w:r>
          </w:p>
        </w:tc>
        <w:tc>
          <w:tcPr>
            <w:tcW w:w="2495" w:type="pct"/>
            <w:hideMark/>
          </w:tcPr>
          <w:p w14:paraId="162C144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Геометрические задачи на применение движения</w:t>
            </w:r>
          </w:p>
        </w:tc>
        <w:tc>
          <w:tcPr>
            <w:tcW w:w="195" w:type="pct"/>
            <w:hideMark/>
          </w:tcPr>
          <w:p w14:paraId="3411E20C"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D19B76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E9EE55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0D0B6B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21FE2CE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01299165" w14:textId="77777777" w:rsidTr="009362B5">
        <w:trPr>
          <w:tblCellSpacing w:w="15" w:type="dxa"/>
        </w:trPr>
        <w:tc>
          <w:tcPr>
            <w:tcW w:w="179" w:type="pct"/>
            <w:hideMark/>
          </w:tcPr>
          <w:p w14:paraId="0645C42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85</w:t>
            </w:r>
          </w:p>
        </w:tc>
        <w:tc>
          <w:tcPr>
            <w:tcW w:w="2495" w:type="pct"/>
            <w:hideMark/>
          </w:tcPr>
          <w:p w14:paraId="3D836B2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Контрольная работа "Векторы в пространстве"</w:t>
            </w:r>
          </w:p>
        </w:tc>
        <w:tc>
          <w:tcPr>
            <w:tcW w:w="195" w:type="pct"/>
            <w:hideMark/>
          </w:tcPr>
          <w:p w14:paraId="75B2A69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1ADA627"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5DCC021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6799AC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2339D6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65F456D9" w14:textId="77777777" w:rsidTr="009362B5">
        <w:trPr>
          <w:tblCellSpacing w:w="15" w:type="dxa"/>
        </w:trPr>
        <w:tc>
          <w:tcPr>
            <w:tcW w:w="179" w:type="pct"/>
            <w:hideMark/>
          </w:tcPr>
          <w:p w14:paraId="32BB8C8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86</w:t>
            </w:r>
          </w:p>
        </w:tc>
        <w:tc>
          <w:tcPr>
            <w:tcW w:w="2495" w:type="pct"/>
            <w:hideMark/>
          </w:tcPr>
          <w:p w14:paraId="600B2A20"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95" w:type="pct"/>
            <w:hideMark/>
          </w:tcPr>
          <w:p w14:paraId="275C087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10BDC8E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BD0E93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88F854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4F995C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B3F5738" w14:textId="77777777" w:rsidTr="009362B5">
        <w:trPr>
          <w:tblCellSpacing w:w="15" w:type="dxa"/>
        </w:trPr>
        <w:tc>
          <w:tcPr>
            <w:tcW w:w="179" w:type="pct"/>
            <w:hideMark/>
          </w:tcPr>
          <w:p w14:paraId="69B4B55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87</w:t>
            </w:r>
          </w:p>
        </w:tc>
        <w:tc>
          <w:tcPr>
            <w:tcW w:w="2495" w:type="pct"/>
            <w:hideMark/>
          </w:tcPr>
          <w:p w14:paraId="549CF99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10–11 классов, систематизация знаний: "Векторы в пространстве"</w:t>
            </w:r>
          </w:p>
        </w:tc>
        <w:tc>
          <w:tcPr>
            <w:tcW w:w="195" w:type="pct"/>
            <w:hideMark/>
          </w:tcPr>
          <w:p w14:paraId="2520A1F3"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FF1BDA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806338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0F34C7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60C907D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9193605" w14:textId="77777777" w:rsidTr="009362B5">
        <w:trPr>
          <w:tblCellSpacing w:w="15" w:type="dxa"/>
        </w:trPr>
        <w:tc>
          <w:tcPr>
            <w:tcW w:w="179" w:type="pct"/>
            <w:hideMark/>
          </w:tcPr>
          <w:p w14:paraId="6801C01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88</w:t>
            </w:r>
          </w:p>
        </w:tc>
        <w:tc>
          <w:tcPr>
            <w:tcW w:w="2495" w:type="pct"/>
            <w:hideMark/>
          </w:tcPr>
          <w:p w14:paraId="2632BD1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10–11 классов, систематизация знаний: "Векторы в пространстве"</w:t>
            </w:r>
          </w:p>
        </w:tc>
        <w:tc>
          <w:tcPr>
            <w:tcW w:w="195" w:type="pct"/>
            <w:hideMark/>
          </w:tcPr>
          <w:p w14:paraId="038C346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4C33D9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11EB27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1B0FBD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DBAFA1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91B4572" w14:textId="77777777" w:rsidTr="009362B5">
        <w:trPr>
          <w:tblCellSpacing w:w="15" w:type="dxa"/>
        </w:trPr>
        <w:tc>
          <w:tcPr>
            <w:tcW w:w="179" w:type="pct"/>
            <w:hideMark/>
          </w:tcPr>
          <w:p w14:paraId="373A4CB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89</w:t>
            </w:r>
          </w:p>
        </w:tc>
        <w:tc>
          <w:tcPr>
            <w:tcW w:w="2495" w:type="pct"/>
            <w:hideMark/>
          </w:tcPr>
          <w:p w14:paraId="529DB55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10–11 классов, систематизация знаний: "Объем многогранника"</w:t>
            </w:r>
          </w:p>
        </w:tc>
        <w:tc>
          <w:tcPr>
            <w:tcW w:w="195" w:type="pct"/>
            <w:hideMark/>
          </w:tcPr>
          <w:p w14:paraId="0743830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4079AD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72CCBD8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3904C3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1C9E32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1A190ED" w14:textId="77777777" w:rsidTr="009362B5">
        <w:trPr>
          <w:tblCellSpacing w:w="15" w:type="dxa"/>
        </w:trPr>
        <w:tc>
          <w:tcPr>
            <w:tcW w:w="179" w:type="pct"/>
            <w:hideMark/>
          </w:tcPr>
          <w:p w14:paraId="26442C2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90</w:t>
            </w:r>
          </w:p>
        </w:tc>
        <w:tc>
          <w:tcPr>
            <w:tcW w:w="2495" w:type="pct"/>
            <w:hideMark/>
          </w:tcPr>
          <w:p w14:paraId="205F039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10–11 классов, систематизация знаний: "Объем многогранника"</w:t>
            </w:r>
          </w:p>
        </w:tc>
        <w:tc>
          <w:tcPr>
            <w:tcW w:w="195" w:type="pct"/>
            <w:hideMark/>
          </w:tcPr>
          <w:p w14:paraId="781900B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23D059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A0BF94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2866CBA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AA045C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D760CFF" w14:textId="77777777" w:rsidTr="009362B5">
        <w:trPr>
          <w:tblCellSpacing w:w="15" w:type="dxa"/>
        </w:trPr>
        <w:tc>
          <w:tcPr>
            <w:tcW w:w="179" w:type="pct"/>
            <w:hideMark/>
          </w:tcPr>
          <w:p w14:paraId="6E419F5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91</w:t>
            </w:r>
          </w:p>
        </w:tc>
        <w:tc>
          <w:tcPr>
            <w:tcW w:w="2495" w:type="pct"/>
            <w:hideMark/>
          </w:tcPr>
          <w:p w14:paraId="668A1B1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95" w:type="pct"/>
            <w:hideMark/>
          </w:tcPr>
          <w:p w14:paraId="5B3DA5B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70AE99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8B13C9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26D95A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1127DE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8EB2CA9" w14:textId="77777777" w:rsidTr="009362B5">
        <w:trPr>
          <w:tblCellSpacing w:w="15" w:type="dxa"/>
        </w:trPr>
        <w:tc>
          <w:tcPr>
            <w:tcW w:w="179" w:type="pct"/>
            <w:hideMark/>
          </w:tcPr>
          <w:p w14:paraId="24DD5DF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92</w:t>
            </w:r>
          </w:p>
        </w:tc>
        <w:tc>
          <w:tcPr>
            <w:tcW w:w="2495" w:type="pct"/>
            <w:hideMark/>
          </w:tcPr>
          <w:p w14:paraId="5B69AF1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Обобщающее повторение 11 понятий и методов курса геометрии 10–</w:t>
            </w:r>
            <w:r w:rsidRPr="009362B5">
              <w:rPr>
                <w:rFonts w:ascii="inherit" w:eastAsia="Times New Roman" w:hAnsi="inherit" w:cs="Times New Roman"/>
                <w:color w:val="000000"/>
                <w:sz w:val="24"/>
                <w:szCs w:val="24"/>
                <w:lang w:val="ru-RU" w:eastAsia="ru-RU"/>
              </w:rPr>
              <w:lastRenderedPageBreak/>
              <w:t>11 классов, систематизация знаний: "Площади поверхности и объёмы круглых тел"</w:t>
            </w:r>
          </w:p>
        </w:tc>
        <w:tc>
          <w:tcPr>
            <w:tcW w:w="195" w:type="pct"/>
            <w:hideMark/>
          </w:tcPr>
          <w:p w14:paraId="006E8BE1"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lastRenderedPageBreak/>
              <w:t>1</w:t>
            </w:r>
          </w:p>
        </w:tc>
        <w:tc>
          <w:tcPr>
            <w:tcW w:w="448" w:type="pct"/>
            <w:hideMark/>
          </w:tcPr>
          <w:p w14:paraId="2BF8E2A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61BBEB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170519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CF75E5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45CC0C9" w14:textId="77777777" w:rsidTr="009362B5">
        <w:trPr>
          <w:tblCellSpacing w:w="15" w:type="dxa"/>
        </w:trPr>
        <w:tc>
          <w:tcPr>
            <w:tcW w:w="179" w:type="pct"/>
            <w:hideMark/>
          </w:tcPr>
          <w:p w14:paraId="311D2F6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93</w:t>
            </w:r>
          </w:p>
        </w:tc>
        <w:tc>
          <w:tcPr>
            <w:tcW w:w="2495" w:type="pct"/>
            <w:hideMark/>
          </w:tcPr>
          <w:p w14:paraId="47AF69DD"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Итоговая контрольная работа</w:t>
            </w:r>
          </w:p>
        </w:tc>
        <w:tc>
          <w:tcPr>
            <w:tcW w:w="195" w:type="pct"/>
            <w:hideMark/>
          </w:tcPr>
          <w:p w14:paraId="2F7D240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EDB9A6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79BF18F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332C9FF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2013BB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C5D540F" w14:textId="77777777" w:rsidTr="009362B5">
        <w:trPr>
          <w:tblCellSpacing w:w="15" w:type="dxa"/>
        </w:trPr>
        <w:tc>
          <w:tcPr>
            <w:tcW w:w="179" w:type="pct"/>
            <w:hideMark/>
          </w:tcPr>
          <w:p w14:paraId="455CA8A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94</w:t>
            </w:r>
          </w:p>
        </w:tc>
        <w:tc>
          <w:tcPr>
            <w:tcW w:w="2495" w:type="pct"/>
            <w:hideMark/>
          </w:tcPr>
          <w:p w14:paraId="0EBFBD88"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Итоговая контрольная работа</w:t>
            </w:r>
          </w:p>
        </w:tc>
        <w:tc>
          <w:tcPr>
            <w:tcW w:w="195" w:type="pct"/>
            <w:hideMark/>
          </w:tcPr>
          <w:p w14:paraId="6CD6C539"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6590C1A"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500" w:type="pct"/>
            <w:hideMark/>
          </w:tcPr>
          <w:p w14:paraId="2132069B"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173434E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8DDB45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5A42633A" w14:textId="77777777" w:rsidTr="009362B5">
        <w:trPr>
          <w:tblCellSpacing w:w="15" w:type="dxa"/>
        </w:trPr>
        <w:tc>
          <w:tcPr>
            <w:tcW w:w="179" w:type="pct"/>
            <w:hideMark/>
          </w:tcPr>
          <w:p w14:paraId="236EC27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95</w:t>
            </w:r>
          </w:p>
        </w:tc>
        <w:tc>
          <w:tcPr>
            <w:tcW w:w="2495" w:type="pct"/>
            <w:hideMark/>
          </w:tcPr>
          <w:p w14:paraId="6B26B17B"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Повторение, обобщение и систематизация знаний</w:t>
            </w:r>
          </w:p>
        </w:tc>
        <w:tc>
          <w:tcPr>
            <w:tcW w:w="195" w:type="pct"/>
            <w:hideMark/>
          </w:tcPr>
          <w:p w14:paraId="4673B79D"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6057ECA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281ED51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1E1374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811B46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2A43799" w14:textId="77777777" w:rsidTr="009362B5">
        <w:trPr>
          <w:tblCellSpacing w:w="15" w:type="dxa"/>
        </w:trPr>
        <w:tc>
          <w:tcPr>
            <w:tcW w:w="179" w:type="pct"/>
            <w:hideMark/>
          </w:tcPr>
          <w:p w14:paraId="3FE58E7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96</w:t>
            </w:r>
          </w:p>
        </w:tc>
        <w:tc>
          <w:tcPr>
            <w:tcW w:w="2495" w:type="pct"/>
            <w:hideMark/>
          </w:tcPr>
          <w:p w14:paraId="64988396"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49FD0F72"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C466F3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052572E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8B63DF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27521F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48B5C81F" w14:textId="77777777" w:rsidTr="009362B5">
        <w:trPr>
          <w:tblCellSpacing w:w="15" w:type="dxa"/>
        </w:trPr>
        <w:tc>
          <w:tcPr>
            <w:tcW w:w="179" w:type="pct"/>
            <w:hideMark/>
          </w:tcPr>
          <w:p w14:paraId="20F5DDF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97</w:t>
            </w:r>
          </w:p>
        </w:tc>
        <w:tc>
          <w:tcPr>
            <w:tcW w:w="2495" w:type="pct"/>
            <w:hideMark/>
          </w:tcPr>
          <w:p w14:paraId="13524B64"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5723074E"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75DC1C3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183364D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6B147EF"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5A21408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23318313" w14:textId="77777777" w:rsidTr="009362B5">
        <w:trPr>
          <w:tblCellSpacing w:w="15" w:type="dxa"/>
        </w:trPr>
        <w:tc>
          <w:tcPr>
            <w:tcW w:w="179" w:type="pct"/>
            <w:hideMark/>
          </w:tcPr>
          <w:p w14:paraId="00CB2CE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98</w:t>
            </w:r>
          </w:p>
        </w:tc>
        <w:tc>
          <w:tcPr>
            <w:tcW w:w="2495" w:type="pct"/>
            <w:hideMark/>
          </w:tcPr>
          <w:p w14:paraId="0D85382A"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4AC84BDF"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1137A3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6344B48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5DCE4E0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4E941D36"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EE3BAD4" w14:textId="77777777" w:rsidTr="009362B5">
        <w:trPr>
          <w:tblCellSpacing w:w="15" w:type="dxa"/>
        </w:trPr>
        <w:tc>
          <w:tcPr>
            <w:tcW w:w="179" w:type="pct"/>
            <w:hideMark/>
          </w:tcPr>
          <w:p w14:paraId="3D7E3D4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99</w:t>
            </w:r>
          </w:p>
        </w:tc>
        <w:tc>
          <w:tcPr>
            <w:tcW w:w="2495" w:type="pct"/>
            <w:hideMark/>
          </w:tcPr>
          <w:p w14:paraId="2F02A52A"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13870F3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3F5F1AA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3E8E4D90"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74425F6E"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31540229"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79B160CF" w14:textId="77777777" w:rsidTr="009362B5">
        <w:trPr>
          <w:tblCellSpacing w:w="15" w:type="dxa"/>
        </w:trPr>
        <w:tc>
          <w:tcPr>
            <w:tcW w:w="179" w:type="pct"/>
            <w:hideMark/>
          </w:tcPr>
          <w:p w14:paraId="0183525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100</w:t>
            </w:r>
          </w:p>
        </w:tc>
        <w:tc>
          <w:tcPr>
            <w:tcW w:w="2495" w:type="pct"/>
            <w:hideMark/>
          </w:tcPr>
          <w:p w14:paraId="25FAF993"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28453CB2"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033631C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12138FC"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29403E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365F695"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C5761B8" w14:textId="77777777" w:rsidTr="009362B5">
        <w:trPr>
          <w:tblCellSpacing w:w="15" w:type="dxa"/>
        </w:trPr>
        <w:tc>
          <w:tcPr>
            <w:tcW w:w="179" w:type="pct"/>
            <w:hideMark/>
          </w:tcPr>
          <w:p w14:paraId="24DBDC4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101</w:t>
            </w:r>
          </w:p>
        </w:tc>
        <w:tc>
          <w:tcPr>
            <w:tcW w:w="2495" w:type="pct"/>
            <w:hideMark/>
          </w:tcPr>
          <w:p w14:paraId="219D65EF"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2E5C3DC5"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23BA6E08"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421BFCF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46C4D50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082CDE43"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3E1F036F" w14:textId="77777777" w:rsidTr="009362B5">
        <w:trPr>
          <w:tblCellSpacing w:w="15" w:type="dxa"/>
        </w:trPr>
        <w:tc>
          <w:tcPr>
            <w:tcW w:w="179" w:type="pct"/>
            <w:hideMark/>
          </w:tcPr>
          <w:p w14:paraId="7F4C9E37"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102</w:t>
            </w:r>
          </w:p>
        </w:tc>
        <w:tc>
          <w:tcPr>
            <w:tcW w:w="2495" w:type="pct"/>
            <w:hideMark/>
          </w:tcPr>
          <w:p w14:paraId="395EA409"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История развития стереометрии как науки и её роль в развитии современных инженерных и компьютерных технологий</w:t>
            </w:r>
          </w:p>
        </w:tc>
        <w:tc>
          <w:tcPr>
            <w:tcW w:w="195" w:type="pct"/>
            <w:hideMark/>
          </w:tcPr>
          <w:p w14:paraId="7EC7B113"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w:t>
            </w:r>
          </w:p>
        </w:tc>
        <w:tc>
          <w:tcPr>
            <w:tcW w:w="448" w:type="pct"/>
            <w:hideMark/>
          </w:tcPr>
          <w:p w14:paraId="4DE134DD"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500" w:type="pct"/>
            <w:hideMark/>
          </w:tcPr>
          <w:p w14:paraId="53B5F201"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308" w:type="pct"/>
            <w:hideMark/>
          </w:tcPr>
          <w:p w14:paraId="0611E38A"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c>
          <w:tcPr>
            <w:tcW w:w="793" w:type="pct"/>
            <w:hideMark/>
          </w:tcPr>
          <w:p w14:paraId="7752CA12"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r w:rsidR="009362B5" w:rsidRPr="009362B5" w14:paraId="1CB30B20" w14:textId="77777777" w:rsidTr="009362B5">
        <w:trPr>
          <w:tblCellSpacing w:w="15" w:type="dxa"/>
        </w:trPr>
        <w:tc>
          <w:tcPr>
            <w:tcW w:w="2684" w:type="pct"/>
            <w:gridSpan w:val="2"/>
            <w:hideMark/>
          </w:tcPr>
          <w:p w14:paraId="46D38C92" w14:textId="77777777" w:rsidR="009362B5" w:rsidRPr="009362B5" w:rsidRDefault="009362B5" w:rsidP="009362B5">
            <w:pPr>
              <w:spacing w:before="100" w:beforeAutospacing="1" w:after="100" w:afterAutospacing="1" w:line="240" w:lineRule="auto"/>
              <w:rPr>
                <w:rFonts w:ascii="inherit" w:eastAsia="Times New Roman" w:hAnsi="inherit" w:cs="Times New Roman"/>
                <w:color w:val="000000"/>
                <w:sz w:val="24"/>
                <w:szCs w:val="24"/>
                <w:lang w:val="ru-RU" w:eastAsia="ru-RU"/>
              </w:rPr>
            </w:pPr>
            <w:r w:rsidRPr="009362B5">
              <w:rPr>
                <w:rFonts w:ascii="inherit" w:eastAsia="Times New Roman" w:hAnsi="inherit" w:cs="Times New Roman"/>
                <w:color w:val="000000"/>
                <w:sz w:val="24"/>
                <w:szCs w:val="24"/>
                <w:lang w:val="ru-RU" w:eastAsia="ru-RU"/>
              </w:rPr>
              <w:t>ОБЩЕЕ КОЛИЧЕСТВО ЧАСОВ ПО ПРОГРАММЕ</w:t>
            </w:r>
          </w:p>
        </w:tc>
        <w:tc>
          <w:tcPr>
            <w:tcW w:w="195" w:type="pct"/>
            <w:hideMark/>
          </w:tcPr>
          <w:p w14:paraId="3CC48F50"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102</w:t>
            </w:r>
          </w:p>
        </w:tc>
        <w:tc>
          <w:tcPr>
            <w:tcW w:w="448" w:type="pct"/>
            <w:hideMark/>
          </w:tcPr>
          <w:p w14:paraId="5BBAB478"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8</w:t>
            </w:r>
          </w:p>
        </w:tc>
        <w:tc>
          <w:tcPr>
            <w:tcW w:w="500" w:type="pct"/>
            <w:hideMark/>
          </w:tcPr>
          <w:p w14:paraId="24AA5994" w14:textId="77777777" w:rsidR="009362B5" w:rsidRPr="009362B5" w:rsidRDefault="009362B5" w:rsidP="009362B5">
            <w:pPr>
              <w:spacing w:after="0" w:line="240" w:lineRule="auto"/>
              <w:jc w:val="center"/>
              <w:rPr>
                <w:rFonts w:ascii="inherit" w:eastAsia="Times New Roman" w:hAnsi="inherit" w:cs="Times New Roman"/>
                <w:color w:val="000000"/>
                <w:sz w:val="21"/>
                <w:szCs w:val="21"/>
                <w:lang w:val="ru-RU" w:eastAsia="ru-RU"/>
              </w:rPr>
            </w:pPr>
            <w:r w:rsidRPr="009362B5">
              <w:rPr>
                <w:rFonts w:ascii="inherit" w:eastAsia="Times New Roman" w:hAnsi="inherit" w:cs="Times New Roman"/>
                <w:color w:val="000000"/>
                <w:sz w:val="21"/>
                <w:szCs w:val="21"/>
                <w:lang w:val="ru-RU" w:eastAsia="ru-RU"/>
              </w:rPr>
              <w:t>0</w:t>
            </w:r>
          </w:p>
        </w:tc>
        <w:tc>
          <w:tcPr>
            <w:tcW w:w="1111" w:type="pct"/>
            <w:gridSpan w:val="2"/>
            <w:hideMark/>
          </w:tcPr>
          <w:p w14:paraId="363B5184" w14:textId="77777777" w:rsidR="009362B5" w:rsidRPr="009362B5" w:rsidRDefault="009362B5" w:rsidP="009362B5">
            <w:pPr>
              <w:spacing w:after="0" w:line="240" w:lineRule="auto"/>
              <w:rPr>
                <w:rFonts w:ascii="inherit" w:eastAsia="Times New Roman" w:hAnsi="inherit" w:cs="Times New Roman"/>
                <w:color w:val="000000"/>
                <w:sz w:val="21"/>
                <w:szCs w:val="21"/>
                <w:lang w:val="ru-RU" w:eastAsia="ru-RU"/>
              </w:rPr>
            </w:pPr>
          </w:p>
        </w:tc>
      </w:tr>
    </w:tbl>
    <w:p w14:paraId="1BBE79C2" w14:textId="77777777" w:rsidR="00C11941" w:rsidRPr="009362B5" w:rsidRDefault="00C11941">
      <w:pPr>
        <w:rPr>
          <w:lang w:val="ru-RU"/>
        </w:rPr>
        <w:sectPr w:rsidR="00C11941" w:rsidRPr="009362B5" w:rsidSect="009362B5">
          <w:pgSz w:w="16383" w:h="11906" w:orient="landscape"/>
          <w:pgMar w:top="567" w:right="850" w:bottom="568" w:left="1701" w:header="720" w:footer="720" w:gutter="0"/>
          <w:cols w:space="720"/>
        </w:sectPr>
      </w:pPr>
    </w:p>
    <w:p w14:paraId="7551C49D" w14:textId="77777777" w:rsidR="00C11941" w:rsidRPr="009362B5" w:rsidRDefault="009362B5">
      <w:pPr>
        <w:spacing w:after="0"/>
        <w:ind w:left="120"/>
        <w:rPr>
          <w:lang w:val="ru-RU"/>
        </w:rPr>
      </w:pPr>
      <w:bookmarkStart w:id="5" w:name="block-10418288"/>
      <w:bookmarkEnd w:id="4"/>
      <w:r w:rsidRPr="009362B5">
        <w:rPr>
          <w:rFonts w:ascii="Times New Roman" w:hAnsi="Times New Roman"/>
          <w:b/>
          <w:color w:val="000000"/>
          <w:sz w:val="28"/>
          <w:lang w:val="ru-RU"/>
        </w:rPr>
        <w:lastRenderedPageBreak/>
        <w:t>УЧЕБНО-МЕТОДИЧЕСКОЕ ОБЕСПЕЧЕНИЕ ОБРАЗОВАТЕЛЬНОГО ПРОЦЕССА</w:t>
      </w:r>
    </w:p>
    <w:p w14:paraId="5CF0C3A1" w14:textId="77777777" w:rsidR="00C11941" w:rsidRPr="009362B5" w:rsidRDefault="009362B5">
      <w:pPr>
        <w:spacing w:after="0" w:line="480" w:lineRule="auto"/>
        <w:ind w:left="120"/>
        <w:rPr>
          <w:lang w:val="ru-RU"/>
        </w:rPr>
      </w:pPr>
      <w:r w:rsidRPr="009362B5">
        <w:rPr>
          <w:rFonts w:ascii="Times New Roman" w:hAnsi="Times New Roman"/>
          <w:b/>
          <w:color w:val="000000"/>
          <w:sz w:val="28"/>
          <w:lang w:val="ru-RU"/>
        </w:rPr>
        <w:t>ОБЯЗАТЕЛЬНЫЕ УЧЕБНЫЕ МАТЕРИАЛЫ ДЛЯ УЧЕНИКА</w:t>
      </w:r>
    </w:p>
    <w:p w14:paraId="1B8DD66D" w14:textId="77777777" w:rsidR="00C11941" w:rsidRPr="009362B5" w:rsidRDefault="009362B5">
      <w:pPr>
        <w:spacing w:after="0" w:line="480" w:lineRule="auto"/>
        <w:ind w:left="120"/>
        <w:rPr>
          <w:lang w:val="ru-RU"/>
        </w:rPr>
      </w:pPr>
      <w:r w:rsidRPr="009362B5">
        <w:rPr>
          <w:rFonts w:ascii="Times New Roman" w:hAnsi="Times New Roman"/>
          <w:color w:val="000000"/>
          <w:sz w:val="28"/>
          <w:lang w:val="ru-RU"/>
        </w:rPr>
        <w:t>​‌‌​</w:t>
      </w:r>
    </w:p>
    <w:p w14:paraId="2B67CC65" w14:textId="77777777" w:rsidR="00C11941" w:rsidRPr="009362B5" w:rsidRDefault="009362B5">
      <w:pPr>
        <w:spacing w:after="0" w:line="480" w:lineRule="auto"/>
        <w:ind w:left="120"/>
        <w:rPr>
          <w:lang w:val="ru-RU"/>
        </w:rPr>
      </w:pPr>
      <w:r w:rsidRPr="009362B5">
        <w:rPr>
          <w:rFonts w:ascii="Times New Roman" w:hAnsi="Times New Roman"/>
          <w:color w:val="000000"/>
          <w:sz w:val="28"/>
          <w:lang w:val="ru-RU"/>
        </w:rPr>
        <w:t>​‌‌</w:t>
      </w:r>
    </w:p>
    <w:p w14:paraId="48190C64" w14:textId="77777777" w:rsidR="00C11941" w:rsidRPr="009362B5" w:rsidRDefault="009362B5">
      <w:pPr>
        <w:spacing w:after="0"/>
        <w:ind w:left="120"/>
        <w:rPr>
          <w:lang w:val="ru-RU"/>
        </w:rPr>
      </w:pPr>
      <w:r w:rsidRPr="009362B5">
        <w:rPr>
          <w:rFonts w:ascii="Times New Roman" w:hAnsi="Times New Roman"/>
          <w:color w:val="000000"/>
          <w:sz w:val="28"/>
          <w:lang w:val="ru-RU"/>
        </w:rPr>
        <w:t>​</w:t>
      </w:r>
    </w:p>
    <w:p w14:paraId="03FD4008" w14:textId="77777777" w:rsidR="00C11941" w:rsidRPr="009362B5" w:rsidRDefault="009362B5">
      <w:pPr>
        <w:spacing w:after="0" w:line="480" w:lineRule="auto"/>
        <w:ind w:left="120"/>
        <w:rPr>
          <w:lang w:val="ru-RU"/>
        </w:rPr>
      </w:pPr>
      <w:r w:rsidRPr="009362B5">
        <w:rPr>
          <w:rFonts w:ascii="Times New Roman" w:hAnsi="Times New Roman"/>
          <w:b/>
          <w:color w:val="000000"/>
          <w:sz w:val="28"/>
          <w:lang w:val="ru-RU"/>
        </w:rPr>
        <w:t>МЕТОДИЧЕСКИЕ МАТЕРИАЛЫ ДЛЯ УЧИТЕЛЯ</w:t>
      </w:r>
    </w:p>
    <w:p w14:paraId="258E355F" w14:textId="77777777" w:rsidR="00C11941" w:rsidRPr="009362B5" w:rsidRDefault="009362B5">
      <w:pPr>
        <w:spacing w:after="0" w:line="480" w:lineRule="auto"/>
        <w:ind w:left="120"/>
        <w:rPr>
          <w:lang w:val="ru-RU"/>
        </w:rPr>
      </w:pPr>
      <w:r w:rsidRPr="009362B5">
        <w:rPr>
          <w:rFonts w:ascii="Times New Roman" w:hAnsi="Times New Roman"/>
          <w:color w:val="000000"/>
          <w:sz w:val="28"/>
          <w:lang w:val="ru-RU"/>
        </w:rPr>
        <w:t>​‌‌​</w:t>
      </w:r>
    </w:p>
    <w:p w14:paraId="5BA23568" w14:textId="77777777" w:rsidR="00C11941" w:rsidRPr="009362B5" w:rsidRDefault="00C11941">
      <w:pPr>
        <w:spacing w:after="0"/>
        <w:ind w:left="120"/>
        <w:rPr>
          <w:lang w:val="ru-RU"/>
        </w:rPr>
      </w:pPr>
    </w:p>
    <w:p w14:paraId="78E7C3F3" w14:textId="77777777" w:rsidR="00C11941" w:rsidRPr="009362B5" w:rsidRDefault="009362B5">
      <w:pPr>
        <w:spacing w:after="0" w:line="480" w:lineRule="auto"/>
        <w:ind w:left="120"/>
        <w:rPr>
          <w:lang w:val="ru-RU"/>
        </w:rPr>
      </w:pPr>
      <w:r w:rsidRPr="009362B5">
        <w:rPr>
          <w:rFonts w:ascii="Times New Roman" w:hAnsi="Times New Roman"/>
          <w:b/>
          <w:color w:val="000000"/>
          <w:sz w:val="28"/>
          <w:lang w:val="ru-RU"/>
        </w:rPr>
        <w:t>ЦИФРОВЫЕ ОБРАЗОВАТЕЛЬНЫЕ РЕСУРСЫ И РЕСУРСЫ СЕТИ ИНТЕРНЕТ</w:t>
      </w:r>
    </w:p>
    <w:p w14:paraId="6E553411" w14:textId="77777777" w:rsidR="00C11941" w:rsidRDefault="009362B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5BB5481" w14:textId="77777777" w:rsidR="00C11941" w:rsidRDefault="00C11941">
      <w:pPr>
        <w:sectPr w:rsidR="00C11941">
          <w:pgSz w:w="11906" w:h="16383"/>
          <w:pgMar w:top="1134" w:right="850" w:bottom="1134" w:left="1701" w:header="720" w:footer="720" w:gutter="0"/>
          <w:cols w:space="720"/>
        </w:sectPr>
      </w:pPr>
    </w:p>
    <w:bookmarkEnd w:id="5"/>
    <w:p w14:paraId="0EA5BB19" w14:textId="77777777" w:rsidR="00B06797" w:rsidRDefault="00B06797"/>
    <w:sectPr w:rsidR="00B06797" w:rsidSect="00C119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1AD1"/>
    <w:multiLevelType w:val="multilevel"/>
    <w:tmpl w:val="110EC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BD5532"/>
    <w:multiLevelType w:val="multilevel"/>
    <w:tmpl w:val="274AB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1824553">
    <w:abstractNumId w:val="1"/>
  </w:num>
  <w:num w:numId="2" w16cid:durableId="19724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1941"/>
    <w:rsid w:val="00215EE3"/>
    <w:rsid w:val="0037149F"/>
    <w:rsid w:val="003E418B"/>
    <w:rsid w:val="006D07CC"/>
    <w:rsid w:val="008C3E63"/>
    <w:rsid w:val="009362B5"/>
    <w:rsid w:val="00B06797"/>
    <w:rsid w:val="00B641EB"/>
    <w:rsid w:val="00C11941"/>
    <w:rsid w:val="00DB6E57"/>
    <w:rsid w:val="00F8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13F5"/>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1941"/>
    <w:rPr>
      <w:color w:val="0000FF" w:themeColor="hyperlink"/>
      <w:u w:val="single"/>
    </w:rPr>
  </w:style>
  <w:style w:type="table" w:styleId="ac">
    <w:name w:val="Table Grid"/>
    <w:basedOn w:val="a1"/>
    <w:uiPriority w:val="59"/>
    <w:rsid w:val="00C11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9362B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1488">
      <w:bodyDiv w:val="1"/>
      <w:marLeft w:val="0"/>
      <w:marRight w:val="0"/>
      <w:marTop w:val="0"/>
      <w:marBottom w:val="0"/>
      <w:divBdr>
        <w:top w:val="none" w:sz="0" w:space="0" w:color="auto"/>
        <w:left w:val="none" w:sz="0" w:space="0" w:color="auto"/>
        <w:bottom w:val="none" w:sz="0" w:space="0" w:color="auto"/>
        <w:right w:val="none" w:sz="0" w:space="0" w:color="auto"/>
      </w:divBdr>
      <w:divsChild>
        <w:div w:id="149179717">
          <w:marLeft w:val="0"/>
          <w:marRight w:val="0"/>
          <w:marTop w:val="0"/>
          <w:marBottom w:val="0"/>
          <w:divBdr>
            <w:top w:val="none" w:sz="0" w:space="0" w:color="auto"/>
            <w:left w:val="none" w:sz="0" w:space="0" w:color="auto"/>
            <w:bottom w:val="none" w:sz="0" w:space="0" w:color="auto"/>
            <w:right w:val="none" w:sz="0" w:space="0" w:color="auto"/>
          </w:divBdr>
          <w:divsChild>
            <w:div w:id="34886976">
              <w:marLeft w:val="0"/>
              <w:marRight w:val="0"/>
              <w:marTop w:val="0"/>
              <w:marBottom w:val="0"/>
              <w:divBdr>
                <w:top w:val="none" w:sz="0" w:space="0" w:color="auto"/>
                <w:left w:val="none" w:sz="0" w:space="0" w:color="auto"/>
                <w:bottom w:val="none" w:sz="0" w:space="0" w:color="auto"/>
                <w:right w:val="none" w:sz="0" w:space="0" w:color="auto"/>
              </w:divBdr>
              <w:divsChild>
                <w:div w:id="3556414">
                  <w:marLeft w:val="0"/>
                  <w:marRight w:val="0"/>
                  <w:marTop w:val="0"/>
                  <w:marBottom w:val="0"/>
                  <w:divBdr>
                    <w:top w:val="none" w:sz="0" w:space="0" w:color="auto"/>
                    <w:left w:val="none" w:sz="0" w:space="0" w:color="auto"/>
                    <w:bottom w:val="none" w:sz="0" w:space="0" w:color="auto"/>
                    <w:right w:val="none" w:sz="0" w:space="0" w:color="auto"/>
                  </w:divBdr>
                  <w:divsChild>
                    <w:div w:id="932202995">
                      <w:marLeft w:val="0"/>
                      <w:marRight w:val="0"/>
                      <w:marTop w:val="0"/>
                      <w:marBottom w:val="0"/>
                      <w:divBdr>
                        <w:top w:val="none" w:sz="0" w:space="0" w:color="auto"/>
                        <w:left w:val="none" w:sz="0" w:space="0" w:color="auto"/>
                        <w:bottom w:val="none" w:sz="0" w:space="0" w:color="auto"/>
                        <w:right w:val="none" w:sz="0" w:space="0" w:color="auto"/>
                      </w:divBdr>
                    </w:div>
                    <w:div w:id="856236298">
                      <w:marLeft w:val="0"/>
                      <w:marRight w:val="0"/>
                      <w:marTop w:val="0"/>
                      <w:marBottom w:val="0"/>
                      <w:divBdr>
                        <w:top w:val="none" w:sz="0" w:space="0" w:color="auto"/>
                        <w:left w:val="none" w:sz="0" w:space="0" w:color="auto"/>
                        <w:bottom w:val="none" w:sz="0" w:space="0" w:color="auto"/>
                        <w:right w:val="none" w:sz="0" w:space="0" w:color="auto"/>
                      </w:divBdr>
                      <w:divsChild>
                        <w:div w:id="921765465">
                          <w:marLeft w:val="0"/>
                          <w:marRight w:val="0"/>
                          <w:marTop w:val="0"/>
                          <w:marBottom w:val="0"/>
                          <w:divBdr>
                            <w:top w:val="none" w:sz="0" w:space="0" w:color="auto"/>
                            <w:left w:val="none" w:sz="0" w:space="0" w:color="auto"/>
                            <w:bottom w:val="none" w:sz="0" w:space="0" w:color="auto"/>
                            <w:right w:val="none" w:sz="0" w:space="0" w:color="auto"/>
                          </w:divBdr>
                          <w:divsChild>
                            <w:div w:id="48387743">
                              <w:marLeft w:val="0"/>
                              <w:marRight w:val="0"/>
                              <w:marTop w:val="0"/>
                              <w:marBottom w:val="0"/>
                              <w:divBdr>
                                <w:top w:val="none" w:sz="0" w:space="0" w:color="auto"/>
                                <w:left w:val="none" w:sz="0" w:space="0" w:color="auto"/>
                                <w:bottom w:val="none" w:sz="0" w:space="0" w:color="auto"/>
                                <w:right w:val="none" w:sz="0" w:space="0" w:color="auto"/>
                              </w:divBdr>
                            </w:div>
                          </w:divsChild>
                        </w:div>
                        <w:div w:id="718473608">
                          <w:marLeft w:val="0"/>
                          <w:marRight w:val="0"/>
                          <w:marTop w:val="0"/>
                          <w:marBottom w:val="0"/>
                          <w:divBdr>
                            <w:top w:val="none" w:sz="0" w:space="0" w:color="auto"/>
                            <w:left w:val="none" w:sz="0" w:space="0" w:color="auto"/>
                            <w:bottom w:val="none" w:sz="0" w:space="0" w:color="auto"/>
                            <w:right w:val="none" w:sz="0" w:space="0" w:color="auto"/>
                          </w:divBdr>
                          <w:divsChild>
                            <w:div w:id="75249305">
                              <w:marLeft w:val="0"/>
                              <w:marRight w:val="0"/>
                              <w:marTop w:val="0"/>
                              <w:marBottom w:val="0"/>
                              <w:divBdr>
                                <w:top w:val="none" w:sz="0" w:space="0" w:color="auto"/>
                                <w:left w:val="none" w:sz="0" w:space="0" w:color="auto"/>
                                <w:bottom w:val="none" w:sz="0" w:space="0" w:color="auto"/>
                                <w:right w:val="none" w:sz="0" w:space="0" w:color="auto"/>
                              </w:divBdr>
                            </w:div>
                          </w:divsChild>
                        </w:div>
                        <w:div w:id="475416344">
                          <w:marLeft w:val="0"/>
                          <w:marRight w:val="0"/>
                          <w:marTop w:val="0"/>
                          <w:marBottom w:val="0"/>
                          <w:divBdr>
                            <w:top w:val="none" w:sz="0" w:space="0" w:color="auto"/>
                            <w:left w:val="none" w:sz="0" w:space="0" w:color="auto"/>
                            <w:bottom w:val="none" w:sz="0" w:space="0" w:color="auto"/>
                            <w:right w:val="none" w:sz="0" w:space="0" w:color="auto"/>
                          </w:divBdr>
                          <w:divsChild>
                            <w:div w:id="1016270206">
                              <w:marLeft w:val="0"/>
                              <w:marRight w:val="0"/>
                              <w:marTop w:val="0"/>
                              <w:marBottom w:val="0"/>
                              <w:divBdr>
                                <w:top w:val="none" w:sz="0" w:space="0" w:color="auto"/>
                                <w:left w:val="none" w:sz="0" w:space="0" w:color="auto"/>
                                <w:bottom w:val="none" w:sz="0" w:space="0" w:color="auto"/>
                                <w:right w:val="none" w:sz="0" w:space="0" w:color="auto"/>
                              </w:divBdr>
                            </w:div>
                          </w:divsChild>
                        </w:div>
                        <w:div w:id="1977253792">
                          <w:marLeft w:val="0"/>
                          <w:marRight w:val="0"/>
                          <w:marTop w:val="0"/>
                          <w:marBottom w:val="0"/>
                          <w:divBdr>
                            <w:top w:val="none" w:sz="0" w:space="0" w:color="auto"/>
                            <w:left w:val="none" w:sz="0" w:space="0" w:color="auto"/>
                            <w:bottom w:val="none" w:sz="0" w:space="0" w:color="auto"/>
                            <w:right w:val="none" w:sz="0" w:space="0" w:color="auto"/>
                          </w:divBdr>
                          <w:divsChild>
                            <w:div w:id="2005474833">
                              <w:marLeft w:val="0"/>
                              <w:marRight w:val="0"/>
                              <w:marTop w:val="0"/>
                              <w:marBottom w:val="0"/>
                              <w:divBdr>
                                <w:top w:val="none" w:sz="0" w:space="0" w:color="auto"/>
                                <w:left w:val="none" w:sz="0" w:space="0" w:color="auto"/>
                                <w:bottom w:val="none" w:sz="0" w:space="0" w:color="auto"/>
                                <w:right w:val="none" w:sz="0" w:space="0" w:color="auto"/>
                              </w:divBdr>
                            </w:div>
                          </w:divsChild>
                        </w:div>
                        <w:div w:id="661547175">
                          <w:marLeft w:val="0"/>
                          <w:marRight w:val="0"/>
                          <w:marTop w:val="0"/>
                          <w:marBottom w:val="0"/>
                          <w:divBdr>
                            <w:top w:val="none" w:sz="0" w:space="0" w:color="auto"/>
                            <w:left w:val="none" w:sz="0" w:space="0" w:color="auto"/>
                            <w:bottom w:val="none" w:sz="0" w:space="0" w:color="auto"/>
                            <w:right w:val="none" w:sz="0" w:space="0" w:color="auto"/>
                          </w:divBdr>
                          <w:divsChild>
                            <w:div w:id="1059749467">
                              <w:marLeft w:val="0"/>
                              <w:marRight w:val="0"/>
                              <w:marTop w:val="0"/>
                              <w:marBottom w:val="0"/>
                              <w:divBdr>
                                <w:top w:val="none" w:sz="0" w:space="0" w:color="auto"/>
                                <w:left w:val="none" w:sz="0" w:space="0" w:color="auto"/>
                                <w:bottom w:val="none" w:sz="0" w:space="0" w:color="auto"/>
                                <w:right w:val="none" w:sz="0" w:space="0" w:color="auto"/>
                              </w:divBdr>
                            </w:div>
                          </w:divsChild>
                        </w:div>
                        <w:div w:id="1509171849">
                          <w:marLeft w:val="0"/>
                          <w:marRight w:val="0"/>
                          <w:marTop w:val="0"/>
                          <w:marBottom w:val="0"/>
                          <w:divBdr>
                            <w:top w:val="none" w:sz="0" w:space="0" w:color="auto"/>
                            <w:left w:val="none" w:sz="0" w:space="0" w:color="auto"/>
                            <w:bottom w:val="none" w:sz="0" w:space="0" w:color="auto"/>
                            <w:right w:val="none" w:sz="0" w:space="0" w:color="auto"/>
                          </w:divBdr>
                          <w:divsChild>
                            <w:div w:id="1806003400">
                              <w:marLeft w:val="0"/>
                              <w:marRight w:val="0"/>
                              <w:marTop w:val="0"/>
                              <w:marBottom w:val="0"/>
                              <w:divBdr>
                                <w:top w:val="none" w:sz="0" w:space="0" w:color="auto"/>
                                <w:left w:val="none" w:sz="0" w:space="0" w:color="auto"/>
                                <w:bottom w:val="none" w:sz="0" w:space="0" w:color="auto"/>
                                <w:right w:val="none" w:sz="0" w:space="0" w:color="auto"/>
                              </w:divBdr>
                            </w:div>
                          </w:divsChild>
                        </w:div>
                        <w:div w:id="634681459">
                          <w:marLeft w:val="0"/>
                          <w:marRight w:val="0"/>
                          <w:marTop w:val="0"/>
                          <w:marBottom w:val="0"/>
                          <w:divBdr>
                            <w:top w:val="none" w:sz="0" w:space="0" w:color="auto"/>
                            <w:left w:val="none" w:sz="0" w:space="0" w:color="auto"/>
                            <w:bottom w:val="none" w:sz="0" w:space="0" w:color="auto"/>
                            <w:right w:val="none" w:sz="0" w:space="0" w:color="auto"/>
                          </w:divBdr>
                          <w:divsChild>
                            <w:div w:id="1807551076">
                              <w:marLeft w:val="0"/>
                              <w:marRight w:val="0"/>
                              <w:marTop w:val="0"/>
                              <w:marBottom w:val="0"/>
                              <w:divBdr>
                                <w:top w:val="none" w:sz="0" w:space="0" w:color="auto"/>
                                <w:left w:val="none" w:sz="0" w:space="0" w:color="auto"/>
                                <w:bottom w:val="none" w:sz="0" w:space="0" w:color="auto"/>
                                <w:right w:val="none" w:sz="0" w:space="0" w:color="auto"/>
                              </w:divBdr>
                            </w:div>
                          </w:divsChild>
                        </w:div>
                        <w:div w:id="1034035522">
                          <w:marLeft w:val="0"/>
                          <w:marRight w:val="0"/>
                          <w:marTop w:val="0"/>
                          <w:marBottom w:val="0"/>
                          <w:divBdr>
                            <w:top w:val="none" w:sz="0" w:space="0" w:color="auto"/>
                            <w:left w:val="none" w:sz="0" w:space="0" w:color="auto"/>
                            <w:bottom w:val="none" w:sz="0" w:space="0" w:color="auto"/>
                            <w:right w:val="none" w:sz="0" w:space="0" w:color="auto"/>
                          </w:divBdr>
                          <w:divsChild>
                            <w:div w:id="1825584680">
                              <w:marLeft w:val="0"/>
                              <w:marRight w:val="0"/>
                              <w:marTop w:val="0"/>
                              <w:marBottom w:val="0"/>
                              <w:divBdr>
                                <w:top w:val="none" w:sz="0" w:space="0" w:color="auto"/>
                                <w:left w:val="none" w:sz="0" w:space="0" w:color="auto"/>
                                <w:bottom w:val="none" w:sz="0" w:space="0" w:color="auto"/>
                                <w:right w:val="none" w:sz="0" w:space="0" w:color="auto"/>
                              </w:divBdr>
                            </w:div>
                          </w:divsChild>
                        </w:div>
                        <w:div w:id="701442883">
                          <w:marLeft w:val="0"/>
                          <w:marRight w:val="0"/>
                          <w:marTop w:val="0"/>
                          <w:marBottom w:val="0"/>
                          <w:divBdr>
                            <w:top w:val="none" w:sz="0" w:space="0" w:color="auto"/>
                            <w:left w:val="none" w:sz="0" w:space="0" w:color="auto"/>
                            <w:bottom w:val="none" w:sz="0" w:space="0" w:color="auto"/>
                            <w:right w:val="none" w:sz="0" w:space="0" w:color="auto"/>
                          </w:divBdr>
                          <w:divsChild>
                            <w:div w:id="1624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3368">
                  <w:marLeft w:val="0"/>
                  <w:marRight w:val="0"/>
                  <w:marTop w:val="0"/>
                  <w:marBottom w:val="0"/>
                  <w:divBdr>
                    <w:top w:val="none" w:sz="0" w:space="0" w:color="auto"/>
                    <w:left w:val="none" w:sz="0" w:space="0" w:color="auto"/>
                    <w:bottom w:val="none" w:sz="0" w:space="0" w:color="auto"/>
                    <w:right w:val="none" w:sz="0" w:space="0" w:color="auto"/>
                  </w:divBdr>
                  <w:divsChild>
                    <w:div w:id="398862671">
                      <w:marLeft w:val="0"/>
                      <w:marRight w:val="0"/>
                      <w:marTop w:val="0"/>
                      <w:marBottom w:val="0"/>
                      <w:divBdr>
                        <w:top w:val="none" w:sz="0" w:space="0" w:color="auto"/>
                        <w:left w:val="none" w:sz="0" w:space="0" w:color="auto"/>
                        <w:bottom w:val="none" w:sz="0" w:space="0" w:color="auto"/>
                        <w:right w:val="none" w:sz="0" w:space="0" w:color="auto"/>
                      </w:divBdr>
                    </w:div>
                    <w:div w:id="803043263">
                      <w:marLeft w:val="0"/>
                      <w:marRight w:val="0"/>
                      <w:marTop w:val="0"/>
                      <w:marBottom w:val="0"/>
                      <w:divBdr>
                        <w:top w:val="none" w:sz="0" w:space="0" w:color="auto"/>
                        <w:left w:val="none" w:sz="0" w:space="0" w:color="auto"/>
                        <w:bottom w:val="none" w:sz="0" w:space="0" w:color="auto"/>
                        <w:right w:val="none" w:sz="0" w:space="0" w:color="auto"/>
                      </w:divBdr>
                      <w:divsChild>
                        <w:div w:id="375278093">
                          <w:marLeft w:val="0"/>
                          <w:marRight w:val="0"/>
                          <w:marTop w:val="0"/>
                          <w:marBottom w:val="0"/>
                          <w:divBdr>
                            <w:top w:val="none" w:sz="0" w:space="0" w:color="auto"/>
                            <w:left w:val="none" w:sz="0" w:space="0" w:color="auto"/>
                            <w:bottom w:val="none" w:sz="0" w:space="0" w:color="auto"/>
                            <w:right w:val="none" w:sz="0" w:space="0" w:color="auto"/>
                          </w:divBdr>
                          <w:divsChild>
                            <w:div w:id="1068115261">
                              <w:marLeft w:val="0"/>
                              <w:marRight w:val="0"/>
                              <w:marTop w:val="0"/>
                              <w:marBottom w:val="0"/>
                              <w:divBdr>
                                <w:top w:val="none" w:sz="0" w:space="0" w:color="auto"/>
                                <w:left w:val="none" w:sz="0" w:space="0" w:color="auto"/>
                                <w:bottom w:val="none" w:sz="0" w:space="0" w:color="auto"/>
                                <w:right w:val="none" w:sz="0" w:space="0" w:color="auto"/>
                              </w:divBdr>
                            </w:div>
                          </w:divsChild>
                        </w:div>
                        <w:div w:id="870266918">
                          <w:marLeft w:val="0"/>
                          <w:marRight w:val="0"/>
                          <w:marTop w:val="0"/>
                          <w:marBottom w:val="0"/>
                          <w:divBdr>
                            <w:top w:val="none" w:sz="0" w:space="0" w:color="auto"/>
                            <w:left w:val="none" w:sz="0" w:space="0" w:color="auto"/>
                            <w:bottom w:val="none" w:sz="0" w:space="0" w:color="auto"/>
                            <w:right w:val="none" w:sz="0" w:space="0" w:color="auto"/>
                          </w:divBdr>
                          <w:divsChild>
                            <w:div w:id="26875964">
                              <w:marLeft w:val="0"/>
                              <w:marRight w:val="0"/>
                              <w:marTop w:val="0"/>
                              <w:marBottom w:val="0"/>
                              <w:divBdr>
                                <w:top w:val="none" w:sz="0" w:space="0" w:color="auto"/>
                                <w:left w:val="none" w:sz="0" w:space="0" w:color="auto"/>
                                <w:bottom w:val="none" w:sz="0" w:space="0" w:color="auto"/>
                                <w:right w:val="none" w:sz="0" w:space="0" w:color="auto"/>
                              </w:divBdr>
                            </w:div>
                          </w:divsChild>
                        </w:div>
                        <w:div w:id="1152525667">
                          <w:marLeft w:val="0"/>
                          <w:marRight w:val="0"/>
                          <w:marTop w:val="0"/>
                          <w:marBottom w:val="0"/>
                          <w:divBdr>
                            <w:top w:val="none" w:sz="0" w:space="0" w:color="auto"/>
                            <w:left w:val="none" w:sz="0" w:space="0" w:color="auto"/>
                            <w:bottom w:val="none" w:sz="0" w:space="0" w:color="auto"/>
                            <w:right w:val="none" w:sz="0" w:space="0" w:color="auto"/>
                          </w:divBdr>
                          <w:divsChild>
                            <w:div w:id="314336512">
                              <w:marLeft w:val="0"/>
                              <w:marRight w:val="0"/>
                              <w:marTop w:val="0"/>
                              <w:marBottom w:val="0"/>
                              <w:divBdr>
                                <w:top w:val="none" w:sz="0" w:space="0" w:color="auto"/>
                                <w:left w:val="none" w:sz="0" w:space="0" w:color="auto"/>
                                <w:bottom w:val="none" w:sz="0" w:space="0" w:color="auto"/>
                                <w:right w:val="none" w:sz="0" w:space="0" w:color="auto"/>
                              </w:divBdr>
                            </w:div>
                          </w:divsChild>
                        </w:div>
                        <w:div w:id="48305963">
                          <w:marLeft w:val="0"/>
                          <w:marRight w:val="0"/>
                          <w:marTop w:val="0"/>
                          <w:marBottom w:val="0"/>
                          <w:divBdr>
                            <w:top w:val="none" w:sz="0" w:space="0" w:color="auto"/>
                            <w:left w:val="none" w:sz="0" w:space="0" w:color="auto"/>
                            <w:bottom w:val="none" w:sz="0" w:space="0" w:color="auto"/>
                            <w:right w:val="none" w:sz="0" w:space="0" w:color="auto"/>
                          </w:divBdr>
                          <w:divsChild>
                            <w:div w:id="1346590389">
                              <w:marLeft w:val="0"/>
                              <w:marRight w:val="0"/>
                              <w:marTop w:val="0"/>
                              <w:marBottom w:val="0"/>
                              <w:divBdr>
                                <w:top w:val="none" w:sz="0" w:space="0" w:color="auto"/>
                                <w:left w:val="none" w:sz="0" w:space="0" w:color="auto"/>
                                <w:bottom w:val="none" w:sz="0" w:space="0" w:color="auto"/>
                                <w:right w:val="none" w:sz="0" w:space="0" w:color="auto"/>
                              </w:divBdr>
                            </w:div>
                          </w:divsChild>
                        </w:div>
                        <w:div w:id="1459495666">
                          <w:marLeft w:val="0"/>
                          <w:marRight w:val="0"/>
                          <w:marTop w:val="0"/>
                          <w:marBottom w:val="0"/>
                          <w:divBdr>
                            <w:top w:val="none" w:sz="0" w:space="0" w:color="auto"/>
                            <w:left w:val="none" w:sz="0" w:space="0" w:color="auto"/>
                            <w:bottom w:val="none" w:sz="0" w:space="0" w:color="auto"/>
                            <w:right w:val="none" w:sz="0" w:space="0" w:color="auto"/>
                          </w:divBdr>
                          <w:divsChild>
                            <w:div w:id="1774012770">
                              <w:marLeft w:val="0"/>
                              <w:marRight w:val="0"/>
                              <w:marTop w:val="0"/>
                              <w:marBottom w:val="0"/>
                              <w:divBdr>
                                <w:top w:val="none" w:sz="0" w:space="0" w:color="auto"/>
                                <w:left w:val="none" w:sz="0" w:space="0" w:color="auto"/>
                                <w:bottom w:val="none" w:sz="0" w:space="0" w:color="auto"/>
                                <w:right w:val="none" w:sz="0" w:space="0" w:color="auto"/>
                              </w:divBdr>
                            </w:div>
                          </w:divsChild>
                        </w:div>
                        <w:div w:id="1088845617">
                          <w:marLeft w:val="0"/>
                          <w:marRight w:val="0"/>
                          <w:marTop w:val="0"/>
                          <w:marBottom w:val="0"/>
                          <w:divBdr>
                            <w:top w:val="none" w:sz="0" w:space="0" w:color="auto"/>
                            <w:left w:val="none" w:sz="0" w:space="0" w:color="auto"/>
                            <w:bottom w:val="none" w:sz="0" w:space="0" w:color="auto"/>
                            <w:right w:val="none" w:sz="0" w:space="0" w:color="auto"/>
                          </w:divBdr>
                          <w:divsChild>
                            <w:div w:id="794984365">
                              <w:marLeft w:val="0"/>
                              <w:marRight w:val="0"/>
                              <w:marTop w:val="0"/>
                              <w:marBottom w:val="0"/>
                              <w:divBdr>
                                <w:top w:val="none" w:sz="0" w:space="0" w:color="auto"/>
                                <w:left w:val="none" w:sz="0" w:space="0" w:color="auto"/>
                                <w:bottom w:val="none" w:sz="0" w:space="0" w:color="auto"/>
                                <w:right w:val="none" w:sz="0" w:space="0" w:color="auto"/>
                              </w:divBdr>
                            </w:div>
                          </w:divsChild>
                        </w:div>
                        <w:div w:id="15158466">
                          <w:marLeft w:val="0"/>
                          <w:marRight w:val="0"/>
                          <w:marTop w:val="0"/>
                          <w:marBottom w:val="0"/>
                          <w:divBdr>
                            <w:top w:val="none" w:sz="0" w:space="0" w:color="auto"/>
                            <w:left w:val="none" w:sz="0" w:space="0" w:color="auto"/>
                            <w:bottom w:val="none" w:sz="0" w:space="0" w:color="auto"/>
                            <w:right w:val="none" w:sz="0" w:space="0" w:color="auto"/>
                          </w:divBdr>
                          <w:divsChild>
                            <w:div w:id="1114255794">
                              <w:marLeft w:val="0"/>
                              <w:marRight w:val="0"/>
                              <w:marTop w:val="0"/>
                              <w:marBottom w:val="0"/>
                              <w:divBdr>
                                <w:top w:val="none" w:sz="0" w:space="0" w:color="auto"/>
                                <w:left w:val="none" w:sz="0" w:space="0" w:color="auto"/>
                                <w:bottom w:val="none" w:sz="0" w:space="0" w:color="auto"/>
                                <w:right w:val="none" w:sz="0" w:space="0" w:color="auto"/>
                              </w:divBdr>
                            </w:div>
                          </w:divsChild>
                        </w:div>
                        <w:div w:id="1307320267">
                          <w:marLeft w:val="0"/>
                          <w:marRight w:val="0"/>
                          <w:marTop w:val="0"/>
                          <w:marBottom w:val="0"/>
                          <w:divBdr>
                            <w:top w:val="none" w:sz="0" w:space="0" w:color="auto"/>
                            <w:left w:val="none" w:sz="0" w:space="0" w:color="auto"/>
                            <w:bottom w:val="none" w:sz="0" w:space="0" w:color="auto"/>
                            <w:right w:val="none" w:sz="0" w:space="0" w:color="auto"/>
                          </w:divBdr>
                          <w:divsChild>
                            <w:div w:id="1616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19654">
          <w:marLeft w:val="0"/>
          <w:marRight w:val="0"/>
          <w:marTop w:val="0"/>
          <w:marBottom w:val="0"/>
          <w:divBdr>
            <w:top w:val="none" w:sz="0" w:space="0" w:color="auto"/>
            <w:left w:val="none" w:sz="0" w:space="0" w:color="auto"/>
            <w:bottom w:val="none" w:sz="0" w:space="0" w:color="auto"/>
            <w:right w:val="none" w:sz="0" w:space="0" w:color="auto"/>
          </w:divBdr>
          <w:divsChild>
            <w:div w:id="1670137034">
              <w:marLeft w:val="0"/>
              <w:marRight w:val="0"/>
              <w:marTop w:val="0"/>
              <w:marBottom w:val="0"/>
              <w:divBdr>
                <w:top w:val="none" w:sz="0" w:space="0" w:color="auto"/>
                <w:left w:val="none" w:sz="0" w:space="0" w:color="auto"/>
                <w:bottom w:val="none" w:sz="0" w:space="0" w:color="auto"/>
                <w:right w:val="none" w:sz="0" w:space="0" w:color="auto"/>
              </w:divBdr>
              <w:divsChild>
                <w:div w:id="433064194">
                  <w:marLeft w:val="0"/>
                  <w:marRight w:val="0"/>
                  <w:marTop w:val="0"/>
                  <w:marBottom w:val="0"/>
                  <w:divBdr>
                    <w:top w:val="none" w:sz="0" w:space="0" w:color="auto"/>
                    <w:left w:val="none" w:sz="0" w:space="0" w:color="auto"/>
                    <w:bottom w:val="none" w:sz="0" w:space="0" w:color="auto"/>
                    <w:right w:val="none" w:sz="0" w:space="0" w:color="auto"/>
                  </w:divBdr>
                  <w:divsChild>
                    <w:div w:id="1760368292">
                      <w:marLeft w:val="0"/>
                      <w:marRight w:val="0"/>
                      <w:marTop w:val="0"/>
                      <w:marBottom w:val="0"/>
                      <w:divBdr>
                        <w:top w:val="none" w:sz="0" w:space="0" w:color="auto"/>
                        <w:left w:val="none" w:sz="0" w:space="0" w:color="auto"/>
                        <w:bottom w:val="none" w:sz="0" w:space="0" w:color="auto"/>
                        <w:right w:val="none" w:sz="0" w:space="0" w:color="auto"/>
                      </w:divBdr>
                    </w:div>
                  </w:divsChild>
                </w:div>
                <w:div w:id="1056513451">
                  <w:marLeft w:val="0"/>
                  <w:marRight w:val="0"/>
                  <w:marTop w:val="0"/>
                  <w:marBottom w:val="0"/>
                  <w:divBdr>
                    <w:top w:val="none" w:sz="0" w:space="0" w:color="auto"/>
                    <w:left w:val="none" w:sz="0" w:space="0" w:color="auto"/>
                    <w:bottom w:val="none" w:sz="0" w:space="0" w:color="auto"/>
                    <w:right w:val="none" w:sz="0" w:space="0" w:color="auto"/>
                  </w:divBdr>
                  <w:divsChild>
                    <w:div w:id="229966082">
                      <w:marLeft w:val="0"/>
                      <w:marRight w:val="0"/>
                      <w:marTop w:val="0"/>
                      <w:marBottom w:val="0"/>
                      <w:divBdr>
                        <w:top w:val="none" w:sz="0" w:space="0" w:color="auto"/>
                        <w:left w:val="none" w:sz="0" w:space="0" w:color="auto"/>
                        <w:bottom w:val="none" w:sz="0" w:space="0" w:color="auto"/>
                        <w:right w:val="none" w:sz="0" w:space="0" w:color="auto"/>
                      </w:divBdr>
                    </w:div>
                    <w:div w:id="524710635">
                      <w:marLeft w:val="0"/>
                      <w:marRight w:val="0"/>
                      <w:marTop w:val="0"/>
                      <w:marBottom w:val="0"/>
                      <w:divBdr>
                        <w:top w:val="none" w:sz="0" w:space="0" w:color="auto"/>
                        <w:left w:val="none" w:sz="0" w:space="0" w:color="auto"/>
                        <w:bottom w:val="none" w:sz="0" w:space="0" w:color="auto"/>
                        <w:right w:val="none" w:sz="0" w:space="0" w:color="auto"/>
                      </w:divBdr>
                      <w:divsChild>
                        <w:div w:id="1954357705">
                          <w:marLeft w:val="0"/>
                          <w:marRight w:val="0"/>
                          <w:marTop w:val="0"/>
                          <w:marBottom w:val="0"/>
                          <w:divBdr>
                            <w:top w:val="none" w:sz="0" w:space="0" w:color="auto"/>
                            <w:left w:val="none" w:sz="0" w:space="0" w:color="auto"/>
                            <w:bottom w:val="none" w:sz="0" w:space="0" w:color="auto"/>
                            <w:right w:val="none" w:sz="0" w:space="0" w:color="auto"/>
                          </w:divBdr>
                          <w:divsChild>
                            <w:div w:id="1048067957">
                              <w:marLeft w:val="0"/>
                              <w:marRight w:val="0"/>
                              <w:marTop w:val="0"/>
                              <w:marBottom w:val="0"/>
                              <w:divBdr>
                                <w:top w:val="none" w:sz="0" w:space="0" w:color="auto"/>
                                <w:left w:val="none" w:sz="0" w:space="0" w:color="auto"/>
                                <w:bottom w:val="none" w:sz="0" w:space="0" w:color="auto"/>
                                <w:right w:val="none" w:sz="0" w:space="0" w:color="auto"/>
                              </w:divBdr>
                            </w:div>
                          </w:divsChild>
                        </w:div>
                        <w:div w:id="479545083">
                          <w:marLeft w:val="0"/>
                          <w:marRight w:val="0"/>
                          <w:marTop w:val="0"/>
                          <w:marBottom w:val="0"/>
                          <w:divBdr>
                            <w:top w:val="none" w:sz="0" w:space="0" w:color="auto"/>
                            <w:left w:val="none" w:sz="0" w:space="0" w:color="auto"/>
                            <w:bottom w:val="none" w:sz="0" w:space="0" w:color="auto"/>
                            <w:right w:val="none" w:sz="0" w:space="0" w:color="auto"/>
                          </w:divBdr>
                          <w:divsChild>
                            <w:div w:id="1050618780">
                              <w:marLeft w:val="0"/>
                              <w:marRight w:val="0"/>
                              <w:marTop w:val="0"/>
                              <w:marBottom w:val="0"/>
                              <w:divBdr>
                                <w:top w:val="none" w:sz="0" w:space="0" w:color="auto"/>
                                <w:left w:val="none" w:sz="0" w:space="0" w:color="auto"/>
                                <w:bottom w:val="none" w:sz="0" w:space="0" w:color="auto"/>
                                <w:right w:val="none" w:sz="0" w:space="0" w:color="auto"/>
                              </w:divBdr>
                            </w:div>
                          </w:divsChild>
                        </w:div>
                        <w:div w:id="423185209">
                          <w:marLeft w:val="0"/>
                          <w:marRight w:val="0"/>
                          <w:marTop w:val="0"/>
                          <w:marBottom w:val="0"/>
                          <w:divBdr>
                            <w:top w:val="none" w:sz="0" w:space="0" w:color="auto"/>
                            <w:left w:val="none" w:sz="0" w:space="0" w:color="auto"/>
                            <w:bottom w:val="none" w:sz="0" w:space="0" w:color="auto"/>
                            <w:right w:val="none" w:sz="0" w:space="0" w:color="auto"/>
                          </w:divBdr>
                          <w:divsChild>
                            <w:div w:id="685518712">
                              <w:marLeft w:val="0"/>
                              <w:marRight w:val="0"/>
                              <w:marTop w:val="0"/>
                              <w:marBottom w:val="0"/>
                              <w:divBdr>
                                <w:top w:val="none" w:sz="0" w:space="0" w:color="auto"/>
                                <w:left w:val="none" w:sz="0" w:space="0" w:color="auto"/>
                                <w:bottom w:val="none" w:sz="0" w:space="0" w:color="auto"/>
                                <w:right w:val="none" w:sz="0" w:space="0" w:color="auto"/>
                              </w:divBdr>
                            </w:div>
                          </w:divsChild>
                        </w:div>
                        <w:div w:id="1140076355">
                          <w:marLeft w:val="0"/>
                          <w:marRight w:val="0"/>
                          <w:marTop w:val="0"/>
                          <w:marBottom w:val="0"/>
                          <w:divBdr>
                            <w:top w:val="none" w:sz="0" w:space="0" w:color="auto"/>
                            <w:left w:val="none" w:sz="0" w:space="0" w:color="auto"/>
                            <w:bottom w:val="none" w:sz="0" w:space="0" w:color="auto"/>
                            <w:right w:val="none" w:sz="0" w:space="0" w:color="auto"/>
                          </w:divBdr>
                          <w:divsChild>
                            <w:div w:id="1984046374">
                              <w:marLeft w:val="0"/>
                              <w:marRight w:val="0"/>
                              <w:marTop w:val="0"/>
                              <w:marBottom w:val="0"/>
                              <w:divBdr>
                                <w:top w:val="none" w:sz="0" w:space="0" w:color="auto"/>
                                <w:left w:val="none" w:sz="0" w:space="0" w:color="auto"/>
                                <w:bottom w:val="none" w:sz="0" w:space="0" w:color="auto"/>
                                <w:right w:val="none" w:sz="0" w:space="0" w:color="auto"/>
                              </w:divBdr>
                            </w:div>
                          </w:divsChild>
                        </w:div>
                        <w:div w:id="963772925">
                          <w:marLeft w:val="0"/>
                          <w:marRight w:val="0"/>
                          <w:marTop w:val="0"/>
                          <w:marBottom w:val="0"/>
                          <w:divBdr>
                            <w:top w:val="none" w:sz="0" w:space="0" w:color="auto"/>
                            <w:left w:val="none" w:sz="0" w:space="0" w:color="auto"/>
                            <w:bottom w:val="none" w:sz="0" w:space="0" w:color="auto"/>
                            <w:right w:val="none" w:sz="0" w:space="0" w:color="auto"/>
                          </w:divBdr>
                          <w:divsChild>
                            <w:div w:id="1157724984">
                              <w:marLeft w:val="0"/>
                              <w:marRight w:val="0"/>
                              <w:marTop w:val="0"/>
                              <w:marBottom w:val="0"/>
                              <w:divBdr>
                                <w:top w:val="none" w:sz="0" w:space="0" w:color="auto"/>
                                <w:left w:val="none" w:sz="0" w:space="0" w:color="auto"/>
                                <w:bottom w:val="none" w:sz="0" w:space="0" w:color="auto"/>
                                <w:right w:val="none" w:sz="0" w:space="0" w:color="auto"/>
                              </w:divBdr>
                            </w:div>
                          </w:divsChild>
                        </w:div>
                        <w:div w:id="505901644">
                          <w:marLeft w:val="0"/>
                          <w:marRight w:val="0"/>
                          <w:marTop w:val="0"/>
                          <w:marBottom w:val="0"/>
                          <w:divBdr>
                            <w:top w:val="none" w:sz="0" w:space="0" w:color="auto"/>
                            <w:left w:val="none" w:sz="0" w:space="0" w:color="auto"/>
                            <w:bottom w:val="none" w:sz="0" w:space="0" w:color="auto"/>
                            <w:right w:val="none" w:sz="0" w:space="0" w:color="auto"/>
                          </w:divBdr>
                          <w:divsChild>
                            <w:div w:id="1636449388">
                              <w:marLeft w:val="0"/>
                              <w:marRight w:val="0"/>
                              <w:marTop w:val="0"/>
                              <w:marBottom w:val="0"/>
                              <w:divBdr>
                                <w:top w:val="none" w:sz="0" w:space="0" w:color="auto"/>
                                <w:left w:val="none" w:sz="0" w:space="0" w:color="auto"/>
                                <w:bottom w:val="none" w:sz="0" w:space="0" w:color="auto"/>
                                <w:right w:val="none" w:sz="0" w:space="0" w:color="auto"/>
                              </w:divBdr>
                            </w:div>
                          </w:divsChild>
                        </w:div>
                        <w:div w:id="1707633260">
                          <w:marLeft w:val="0"/>
                          <w:marRight w:val="0"/>
                          <w:marTop w:val="0"/>
                          <w:marBottom w:val="0"/>
                          <w:divBdr>
                            <w:top w:val="none" w:sz="0" w:space="0" w:color="auto"/>
                            <w:left w:val="none" w:sz="0" w:space="0" w:color="auto"/>
                            <w:bottom w:val="none" w:sz="0" w:space="0" w:color="auto"/>
                            <w:right w:val="none" w:sz="0" w:space="0" w:color="auto"/>
                          </w:divBdr>
                          <w:divsChild>
                            <w:div w:id="1968201047">
                              <w:marLeft w:val="0"/>
                              <w:marRight w:val="0"/>
                              <w:marTop w:val="0"/>
                              <w:marBottom w:val="0"/>
                              <w:divBdr>
                                <w:top w:val="none" w:sz="0" w:space="0" w:color="auto"/>
                                <w:left w:val="none" w:sz="0" w:space="0" w:color="auto"/>
                                <w:bottom w:val="none" w:sz="0" w:space="0" w:color="auto"/>
                                <w:right w:val="none" w:sz="0" w:space="0" w:color="auto"/>
                              </w:divBdr>
                            </w:div>
                          </w:divsChild>
                        </w:div>
                        <w:div w:id="1207184885">
                          <w:marLeft w:val="0"/>
                          <w:marRight w:val="0"/>
                          <w:marTop w:val="0"/>
                          <w:marBottom w:val="0"/>
                          <w:divBdr>
                            <w:top w:val="none" w:sz="0" w:space="0" w:color="auto"/>
                            <w:left w:val="none" w:sz="0" w:space="0" w:color="auto"/>
                            <w:bottom w:val="none" w:sz="0" w:space="0" w:color="auto"/>
                            <w:right w:val="none" w:sz="0" w:space="0" w:color="auto"/>
                          </w:divBdr>
                          <w:divsChild>
                            <w:div w:id="1455248211">
                              <w:marLeft w:val="0"/>
                              <w:marRight w:val="0"/>
                              <w:marTop w:val="0"/>
                              <w:marBottom w:val="0"/>
                              <w:divBdr>
                                <w:top w:val="none" w:sz="0" w:space="0" w:color="auto"/>
                                <w:left w:val="none" w:sz="0" w:space="0" w:color="auto"/>
                                <w:bottom w:val="none" w:sz="0" w:space="0" w:color="auto"/>
                                <w:right w:val="none" w:sz="0" w:space="0" w:color="auto"/>
                              </w:divBdr>
                            </w:div>
                          </w:divsChild>
                        </w:div>
                        <w:div w:id="1578133848">
                          <w:marLeft w:val="0"/>
                          <w:marRight w:val="0"/>
                          <w:marTop w:val="0"/>
                          <w:marBottom w:val="0"/>
                          <w:divBdr>
                            <w:top w:val="none" w:sz="0" w:space="0" w:color="auto"/>
                            <w:left w:val="none" w:sz="0" w:space="0" w:color="auto"/>
                            <w:bottom w:val="none" w:sz="0" w:space="0" w:color="auto"/>
                            <w:right w:val="none" w:sz="0" w:space="0" w:color="auto"/>
                          </w:divBdr>
                          <w:divsChild>
                            <w:div w:id="744497684">
                              <w:marLeft w:val="0"/>
                              <w:marRight w:val="0"/>
                              <w:marTop w:val="0"/>
                              <w:marBottom w:val="0"/>
                              <w:divBdr>
                                <w:top w:val="none" w:sz="0" w:space="0" w:color="auto"/>
                                <w:left w:val="none" w:sz="0" w:space="0" w:color="auto"/>
                                <w:bottom w:val="none" w:sz="0" w:space="0" w:color="auto"/>
                                <w:right w:val="none" w:sz="0" w:space="0" w:color="auto"/>
                              </w:divBdr>
                            </w:div>
                          </w:divsChild>
                        </w:div>
                        <w:div w:id="1653408959">
                          <w:marLeft w:val="0"/>
                          <w:marRight w:val="0"/>
                          <w:marTop w:val="0"/>
                          <w:marBottom w:val="0"/>
                          <w:divBdr>
                            <w:top w:val="none" w:sz="0" w:space="0" w:color="auto"/>
                            <w:left w:val="none" w:sz="0" w:space="0" w:color="auto"/>
                            <w:bottom w:val="none" w:sz="0" w:space="0" w:color="auto"/>
                            <w:right w:val="none" w:sz="0" w:space="0" w:color="auto"/>
                          </w:divBdr>
                          <w:divsChild>
                            <w:div w:id="2115591948">
                              <w:marLeft w:val="0"/>
                              <w:marRight w:val="0"/>
                              <w:marTop w:val="0"/>
                              <w:marBottom w:val="0"/>
                              <w:divBdr>
                                <w:top w:val="none" w:sz="0" w:space="0" w:color="auto"/>
                                <w:left w:val="none" w:sz="0" w:space="0" w:color="auto"/>
                                <w:bottom w:val="none" w:sz="0" w:space="0" w:color="auto"/>
                                <w:right w:val="none" w:sz="0" w:space="0" w:color="auto"/>
                              </w:divBdr>
                            </w:div>
                          </w:divsChild>
                        </w:div>
                        <w:div w:id="1354720053">
                          <w:marLeft w:val="0"/>
                          <w:marRight w:val="0"/>
                          <w:marTop w:val="0"/>
                          <w:marBottom w:val="0"/>
                          <w:divBdr>
                            <w:top w:val="none" w:sz="0" w:space="0" w:color="auto"/>
                            <w:left w:val="none" w:sz="0" w:space="0" w:color="auto"/>
                            <w:bottom w:val="none" w:sz="0" w:space="0" w:color="auto"/>
                            <w:right w:val="none" w:sz="0" w:space="0" w:color="auto"/>
                          </w:divBdr>
                          <w:divsChild>
                            <w:div w:id="280110959">
                              <w:marLeft w:val="0"/>
                              <w:marRight w:val="0"/>
                              <w:marTop w:val="0"/>
                              <w:marBottom w:val="0"/>
                              <w:divBdr>
                                <w:top w:val="none" w:sz="0" w:space="0" w:color="auto"/>
                                <w:left w:val="none" w:sz="0" w:space="0" w:color="auto"/>
                                <w:bottom w:val="none" w:sz="0" w:space="0" w:color="auto"/>
                                <w:right w:val="none" w:sz="0" w:space="0" w:color="auto"/>
                              </w:divBdr>
                            </w:div>
                          </w:divsChild>
                        </w:div>
                        <w:div w:id="1973512386">
                          <w:marLeft w:val="0"/>
                          <w:marRight w:val="0"/>
                          <w:marTop w:val="0"/>
                          <w:marBottom w:val="0"/>
                          <w:divBdr>
                            <w:top w:val="none" w:sz="0" w:space="0" w:color="auto"/>
                            <w:left w:val="none" w:sz="0" w:space="0" w:color="auto"/>
                            <w:bottom w:val="none" w:sz="0" w:space="0" w:color="auto"/>
                            <w:right w:val="none" w:sz="0" w:space="0" w:color="auto"/>
                          </w:divBdr>
                          <w:divsChild>
                            <w:div w:id="405609337">
                              <w:marLeft w:val="0"/>
                              <w:marRight w:val="0"/>
                              <w:marTop w:val="0"/>
                              <w:marBottom w:val="0"/>
                              <w:divBdr>
                                <w:top w:val="none" w:sz="0" w:space="0" w:color="auto"/>
                                <w:left w:val="none" w:sz="0" w:space="0" w:color="auto"/>
                                <w:bottom w:val="none" w:sz="0" w:space="0" w:color="auto"/>
                                <w:right w:val="none" w:sz="0" w:space="0" w:color="auto"/>
                              </w:divBdr>
                            </w:div>
                          </w:divsChild>
                        </w:div>
                        <w:div w:id="814494948">
                          <w:marLeft w:val="0"/>
                          <w:marRight w:val="0"/>
                          <w:marTop w:val="0"/>
                          <w:marBottom w:val="0"/>
                          <w:divBdr>
                            <w:top w:val="none" w:sz="0" w:space="0" w:color="auto"/>
                            <w:left w:val="none" w:sz="0" w:space="0" w:color="auto"/>
                            <w:bottom w:val="none" w:sz="0" w:space="0" w:color="auto"/>
                            <w:right w:val="none" w:sz="0" w:space="0" w:color="auto"/>
                          </w:divBdr>
                          <w:divsChild>
                            <w:div w:id="1875577077">
                              <w:marLeft w:val="0"/>
                              <w:marRight w:val="0"/>
                              <w:marTop w:val="0"/>
                              <w:marBottom w:val="0"/>
                              <w:divBdr>
                                <w:top w:val="none" w:sz="0" w:space="0" w:color="auto"/>
                                <w:left w:val="none" w:sz="0" w:space="0" w:color="auto"/>
                                <w:bottom w:val="none" w:sz="0" w:space="0" w:color="auto"/>
                                <w:right w:val="none" w:sz="0" w:space="0" w:color="auto"/>
                              </w:divBdr>
                            </w:div>
                          </w:divsChild>
                        </w:div>
                        <w:div w:id="191961038">
                          <w:marLeft w:val="0"/>
                          <w:marRight w:val="0"/>
                          <w:marTop w:val="0"/>
                          <w:marBottom w:val="0"/>
                          <w:divBdr>
                            <w:top w:val="none" w:sz="0" w:space="0" w:color="auto"/>
                            <w:left w:val="none" w:sz="0" w:space="0" w:color="auto"/>
                            <w:bottom w:val="none" w:sz="0" w:space="0" w:color="auto"/>
                            <w:right w:val="none" w:sz="0" w:space="0" w:color="auto"/>
                          </w:divBdr>
                          <w:divsChild>
                            <w:div w:id="427041468">
                              <w:marLeft w:val="0"/>
                              <w:marRight w:val="0"/>
                              <w:marTop w:val="0"/>
                              <w:marBottom w:val="0"/>
                              <w:divBdr>
                                <w:top w:val="none" w:sz="0" w:space="0" w:color="auto"/>
                                <w:left w:val="none" w:sz="0" w:space="0" w:color="auto"/>
                                <w:bottom w:val="none" w:sz="0" w:space="0" w:color="auto"/>
                                <w:right w:val="none" w:sz="0" w:space="0" w:color="auto"/>
                              </w:divBdr>
                            </w:div>
                          </w:divsChild>
                        </w:div>
                        <w:div w:id="276180311">
                          <w:marLeft w:val="0"/>
                          <w:marRight w:val="0"/>
                          <w:marTop w:val="0"/>
                          <w:marBottom w:val="0"/>
                          <w:divBdr>
                            <w:top w:val="none" w:sz="0" w:space="0" w:color="auto"/>
                            <w:left w:val="none" w:sz="0" w:space="0" w:color="auto"/>
                            <w:bottom w:val="none" w:sz="0" w:space="0" w:color="auto"/>
                            <w:right w:val="none" w:sz="0" w:space="0" w:color="auto"/>
                          </w:divBdr>
                          <w:divsChild>
                            <w:div w:id="1316689064">
                              <w:marLeft w:val="0"/>
                              <w:marRight w:val="0"/>
                              <w:marTop w:val="0"/>
                              <w:marBottom w:val="0"/>
                              <w:divBdr>
                                <w:top w:val="none" w:sz="0" w:space="0" w:color="auto"/>
                                <w:left w:val="none" w:sz="0" w:space="0" w:color="auto"/>
                                <w:bottom w:val="none" w:sz="0" w:space="0" w:color="auto"/>
                                <w:right w:val="none" w:sz="0" w:space="0" w:color="auto"/>
                              </w:divBdr>
                            </w:div>
                          </w:divsChild>
                        </w:div>
                        <w:div w:id="1143737209">
                          <w:marLeft w:val="0"/>
                          <w:marRight w:val="0"/>
                          <w:marTop w:val="0"/>
                          <w:marBottom w:val="0"/>
                          <w:divBdr>
                            <w:top w:val="none" w:sz="0" w:space="0" w:color="auto"/>
                            <w:left w:val="none" w:sz="0" w:space="0" w:color="auto"/>
                            <w:bottom w:val="none" w:sz="0" w:space="0" w:color="auto"/>
                            <w:right w:val="none" w:sz="0" w:space="0" w:color="auto"/>
                          </w:divBdr>
                          <w:divsChild>
                            <w:div w:id="2042632576">
                              <w:marLeft w:val="0"/>
                              <w:marRight w:val="0"/>
                              <w:marTop w:val="0"/>
                              <w:marBottom w:val="0"/>
                              <w:divBdr>
                                <w:top w:val="none" w:sz="0" w:space="0" w:color="auto"/>
                                <w:left w:val="none" w:sz="0" w:space="0" w:color="auto"/>
                                <w:bottom w:val="none" w:sz="0" w:space="0" w:color="auto"/>
                                <w:right w:val="none" w:sz="0" w:space="0" w:color="auto"/>
                              </w:divBdr>
                            </w:div>
                          </w:divsChild>
                        </w:div>
                        <w:div w:id="1599868757">
                          <w:marLeft w:val="0"/>
                          <w:marRight w:val="0"/>
                          <w:marTop w:val="0"/>
                          <w:marBottom w:val="0"/>
                          <w:divBdr>
                            <w:top w:val="none" w:sz="0" w:space="0" w:color="auto"/>
                            <w:left w:val="none" w:sz="0" w:space="0" w:color="auto"/>
                            <w:bottom w:val="none" w:sz="0" w:space="0" w:color="auto"/>
                            <w:right w:val="none" w:sz="0" w:space="0" w:color="auto"/>
                          </w:divBdr>
                          <w:divsChild>
                            <w:div w:id="440347370">
                              <w:marLeft w:val="0"/>
                              <w:marRight w:val="0"/>
                              <w:marTop w:val="0"/>
                              <w:marBottom w:val="0"/>
                              <w:divBdr>
                                <w:top w:val="none" w:sz="0" w:space="0" w:color="auto"/>
                                <w:left w:val="none" w:sz="0" w:space="0" w:color="auto"/>
                                <w:bottom w:val="none" w:sz="0" w:space="0" w:color="auto"/>
                                <w:right w:val="none" w:sz="0" w:space="0" w:color="auto"/>
                              </w:divBdr>
                            </w:div>
                          </w:divsChild>
                        </w:div>
                        <w:div w:id="1431588312">
                          <w:marLeft w:val="0"/>
                          <w:marRight w:val="0"/>
                          <w:marTop w:val="0"/>
                          <w:marBottom w:val="0"/>
                          <w:divBdr>
                            <w:top w:val="none" w:sz="0" w:space="0" w:color="auto"/>
                            <w:left w:val="none" w:sz="0" w:space="0" w:color="auto"/>
                            <w:bottom w:val="none" w:sz="0" w:space="0" w:color="auto"/>
                            <w:right w:val="none" w:sz="0" w:space="0" w:color="auto"/>
                          </w:divBdr>
                          <w:divsChild>
                            <w:div w:id="1089733601">
                              <w:marLeft w:val="0"/>
                              <w:marRight w:val="0"/>
                              <w:marTop w:val="0"/>
                              <w:marBottom w:val="0"/>
                              <w:divBdr>
                                <w:top w:val="none" w:sz="0" w:space="0" w:color="auto"/>
                                <w:left w:val="none" w:sz="0" w:space="0" w:color="auto"/>
                                <w:bottom w:val="none" w:sz="0" w:space="0" w:color="auto"/>
                                <w:right w:val="none" w:sz="0" w:space="0" w:color="auto"/>
                              </w:divBdr>
                            </w:div>
                          </w:divsChild>
                        </w:div>
                        <w:div w:id="1293055989">
                          <w:marLeft w:val="0"/>
                          <w:marRight w:val="0"/>
                          <w:marTop w:val="0"/>
                          <w:marBottom w:val="0"/>
                          <w:divBdr>
                            <w:top w:val="none" w:sz="0" w:space="0" w:color="auto"/>
                            <w:left w:val="none" w:sz="0" w:space="0" w:color="auto"/>
                            <w:bottom w:val="none" w:sz="0" w:space="0" w:color="auto"/>
                            <w:right w:val="none" w:sz="0" w:space="0" w:color="auto"/>
                          </w:divBdr>
                          <w:divsChild>
                            <w:div w:id="2056002951">
                              <w:marLeft w:val="0"/>
                              <w:marRight w:val="0"/>
                              <w:marTop w:val="0"/>
                              <w:marBottom w:val="0"/>
                              <w:divBdr>
                                <w:top w:val="none" w:sz="0" w:space="0" w:color="auto"/>
                                <w:left w:val="none" w:sz="0" w:space="0" w:color="auto"/>
                                <w:bottom w:val="none" w:sz="0" w:space="0" w:color="auto"/>
                                <w:right w:val="none" w:sz="0" w:space="0" w:color="auto"/>
                              </w:divBdr>
                            </w:div>
                          </w:divsChild>
                        </w:div>
                        <w:div w:id="965620653">
                          <w:marLeft w:val="0"/>
                          <w:marRight w:val="0"/>
                          <w:marTop w:val="0"/>
                          <w:marBottom w:val="0"/>
                          <w:divBdr>
                            <w:top w:val="none" w:sz="0" w:space="0" w:color="auto"/>
                            <w:left w:val="none" w:sz="0" w:space="0" w:color="auto"/>
                            <w:bottom w:val="none" w:sz="0" w:space="0" w:color="auto"/>
                            <w:right w:val="none" w:sz="0" w:space="0" w:color="auto"/>
                          </w:divBdr>
                          <w:divsChild>
                            <w:div w:id="305359677">
                              <w:marLeft w:val="0"/>
                              <w:marRight w:val="0"/>
                              <w:marTop w:val="0"/>
                              <w:marBottom w:val="0"/>
                              <w:divBdr>
                                <w:top w:val="none" w:sz="0" w:space="0" w:color="auto"/>
                                <w:left w:val="none" w:sz="0" w:space="0" w:color="auto"/>
                                <w:bottom w:val="none" w:sz="0" w:space="0" w:color="auto"/>
                                <w:right w:val="none" w:sz="0" w:space="0" w:color="auto"/>
                              </w:divBdr>
                            </w:div>
                          </w:divsChild>
                        </w:div>
                        <w:div w:id="1206598028">
                          <w:marLeft w:val="0"/>
                          <w:marRight w:val="0"/>
                          <w:marTop w:val="0"/>
                          <w:marBottom w:val="0"/>
                          <w:divBdr>
                            <w:top w:val="none" w:sz="0" w:space="0" w:color="auto"/>
                            <w:left w:val="none" w:sz="0" w:space="0" w:color="auto"/>
                            <w:bottom w:val="none" w:sz="0" w:space="0" w:color="auto"/>
                            <w:right w:val="none" w:sz="0" w:space="0" w:color="auto"/>
                          </w:divBdr>
                          <w:divsChild>
                            <w:div w:id="416680462">
                              <w:marLeft w:val="0"/>
                              <w:marRight w:val="0"/>
                              <w:marTop w:val="0"/>
                              <w:marBottom w:val="0"/>
                              <w:divBdr>
                                <w:top w:val="none" w:sz="0" w:space="0" w:color="auto"/>
                                <w:left w:val="none" w:sz="0" w:space="0" w:color="auto"/>
                                <w:bottom w:val="none" w:sz="0" w:space="0" w:color="auto"/>
                                <w:right w:val="none" w:sz="0" w:space="0" w:color="auto"/>
                              </w:divBdr>
                            </w:div>
                          </w:divsChild>
                        </w:div>
                        <w:div w:id="392240161">
                          <w:marLeft w:val="0"/>
                          <w:marRight w:val="0"/>
                          <w:marTop w:val="0"/>
                          <w:marBottom w:val="0"/>
                          <w:divBdr>
                            <w:top w:val="none" w:sz="0" w:space="0" w:color="auto"/>
                            <w:left w:val="none" w:sz="0" w:space="0" w:color="auto"/>
                            <w:bottom w:val="none" w:sz="0" w:space="0" w:color="auto"/>
                            <w:right w:val="none" w:sz="0" w:space="0" w:color="auto"/>
                          </w:divBdr>
                          <w:divsChild>
                            <w:div w:id="1479034212">
                              <w:marLeft w:val="0"/>
                              <w:marRight w:val="0"/>
                              <w:marTop w:val="0"/>
                              <w:marBottom w:val="0"/>
                              <w:divBdr>
                                <w:top w:val="none" w:sz="0" w:space="0" w:color="auto"/>
                                <w:left w:val="none" w:sz="0" w:space="0" w:color="auto"/>
                                <w:bottom w:val="none" w:sz="0" w:space="0" w:color="auto"/>
                                <w:right w:val="none" w:sz="0" w:space="0" w:color="auto"/>
                              </w:divBdr>
                            </w:div>
                          </w:divsChild>
                        </w:div>
                        <w:div w:id="276180626">
                          <w:marLeft w:val="0"/>
                          <w:marRight w:val="0"/>
                          <w:marTop w:val="0"/>
                          <w:marBottom w:val="0"/>
                          <w:divBdr>
                            <w:top w:val="none" w:sz="0" w:space="0" w:color="auto"/>
                            <w:left w:val="none" w:sz="0" w:space="0" w:color="auto"/>
                            <w:bottom w:val="none" w:sz="0" w:space="0" w:color="auto"/>
                            <w:right w:val="none" w:sz="0" w:space="0" w:color="auto"/>
                          </w:divBdr>
                          <w:divsChild>
                            <w:div w:id="777991829">
                              <w:marLeft w:val="0"/>
                              <w:marRight w:val="0"/>
                              <w:marTop w:val="0"/>
                              <w:marBottom w:val="0"/>
                              <w:divBdr>
                                <w:top w:val="none" w:sz="0" w:space="0" w:color="auto"/>
                                <w:left w:val="none" w:sz="0" w:space="0" w:color="auto"/>
                                <w:bottom w:val="none" w:sz="0" w:space="0" w:color="auto"/>
                                <w:right w:val="none" w:sz="0" w:space="0" w:color="auto"/>
                              </w:divBdr>
                            </w:div>
                          </w:divsChild>
                        </w:div>
                        <w:div w:id="1342778756">
                          <w:marLeft w:val="0"/>
                          <w:marRight w:val="0"/>
                          <w:marTop w:val="0"/>
                          <w:marBottom w:val="0"/>
                          <w:divBdr>
                            <w:top w:val="none" w:sz="0" w:space="0" w:color="auto"/>
                            <w:left w:val="none" w:sz="0" w:space="0" w:color="auto"/>
                            <w:bottom w:val="none" w:sz="0" w:space="0" w:color="auto"/>
                            <w:right w:val="none" w:sz="0" w:space="0" w:color="auto"/>
                          </w:divBdr>
                          <w:divsChild>
                            <w:div w:id="983587982">
                              <w:marLeft w:val="0"/>
                              <w:marRight w:val="0"/>
                              <w:marTop w:val="0"/>
                              <w:marBottom w:val="0"/>
                              <w:divBdr>
                                <w:top w:val="none" w:sz="0" w:space="0" w:color="auto"/>
                                <w:left w:val="none" w:sz="0" w:space="0" w:color="auto"/>
                                <w:bottom w:val="none" w:sz="0" w:space="0" w:color="auto"/>
                                <w:right w:val="none" w:sz="0" w:space="0" w:color="auto"/>
                              </w:divBdr>
                            </w:div>
                          </w:divsChild>
                        </w:div>
                        <w:div w:id="574359790">
                          <w:marLeft w:val="0"/>
                          <w:marRight w:val="0"/>
                          <w:marTop w:val="0"/>
                          <w:marBottom w:val="0"/>
                          <w:divBdr>
                            <w:top w:val="none" w:sz="0" w:space="0" w:color="auto"/>
                            <w:left w:val="none" w:sz="0" w:space="0" w:color="auto"/>
                            <w:bottom w:val="none" w:sz="0" w:space="0" w:color="auto"/>
                            <w:right w:val="none" w:sz="0" w:space="0" w:color="auto"/>
                          </w:divBdr>
                          <w:divsChild>
                            <w:div w:id="831720363">
                              <w:marLeft w:val="0"/>
                              <w:marRight w:val="0"/>
                              <w:marTop w:val="0"/>
                              <w:marBottom w:val="0"/>
                              <w:divBdr>
                                <w:top w:val="none" w:sz="0" w:space="0" w:color="auto"/>
                                <w:left w:val="none" w:sz="0" w:space="0" w:color="auto"/>
                                <w:bottom w:val="none" w:sz="0" w:space="0" w:color="auto"/>
                                <w:right w:val="none" w:sz="0" w:space="0" w:color="auto"/>
                              </w:divBdr>
                            </w:div>
                          </w:divsChild>
                        </w:div>
                        <w:div w:id="587427975">
                          <w:marLeft w:val="0"/>
                          <w:marRight w:val="0"/>
                          <w:marTop w:val="0"/>
                          <w:marBottom w:val="0"/>
                          <w:divBdr>
                            <w:top w:val="none" w:sz="0" w:space="0" w:color="auto"/>
                            <w:left w:val="none" w:sz="0" w:space="0" w:color="auto"/>
                            <w:bottom w:val="none" w:sz="0" w:space="0" w:color="auto"/>
                            <w:right w:val="none" w:sz="0" w:space="0" w:color="auto"/>
                          </w:divBdr>
                          <w:divsChild>
                            <w:div w:id="695086020">
                              <w:marLeft w:val="0"/>
                              <w:marRight w:val="0"/>
                              <w:marTop w:val="0"/>
                              <w:marBottom w:val="0"/>
                              <w:divBdr>
                                <w:top w:val="none" w:sz="0" w:space="0" w:color="auto"/>
                                <w:left w:val="none" w:sz="0" w:space="0" w:color="auto"/>
                                <w:bottom w:val="none" w:sz="0" w:space="0" w:color="auto"/>
                                <w:right w:val="none" w:sz="0" w:space="0" w:color="auto"/>
                              </w:divBdr>
                            </w:div>
                          </w:divsChild>
                        </w:div>
                        <w:div w:id="1284069839">
                          <w:marLeft w:val="0"/>
                          <w:marRight w:val="0"/>
                          <w:marTop w:val="0"/>
                          <w:marBottom w:val="0"/>
                          <w:divBdr>
                            <w:top w:val="none" w:sz="0" w:space="0" w:color="auto"/>
                            <w:left w:val="none" w:sz="0" w:space="0" w:color="auto"/>
                            <w:bottom w:val="none" w:sz="0" w:space="0" w:color="auto"/>
                            <w:right w:val="none" w:sz="0" w:space="0" w:color="auto"/>
                          </w:divBdr>
                          <w:divsChild>
                            <w:div w:id="101926832">
                              <w:marLeft w:val="0"/>
                              <w:marRight w:val="0"/>
                              <w:marTop w:val="0"/>
                              <w:marBottom w:val="0"/>
                              <w:divBdr>
                                <w:top w:val="none" w:sz="0" w:space="0" w:color="auto"/>
                                <w:left w:val="none" w:sz="0" w:space="0" w:color="auto"/>
                                <w:bottom w:val="none" w:sz="0" w:space="0" w:color="auto"/>
                                <w:right w:val="none" w:sz="0" w:space="0" w:color="auto"/>
                              </w:divBdr>
                            </w:div>
                          </w:divsChild>
                        </w:div>
                        <w:div w:id="413359802">
                          <w:marLeft w:val="0"/>
                          <w:marRight w:val="0"/>
                          <w:marTop w:val="0"/>
                          <w:marBottom w:val="0"/>
                          <w:divBdr>
                            <w:top w:val="none" w:sz="0" w:space="0" w:color="auto"/>
                            <w:left w:val="none" w:sz="0" w:space="0" w:color="auto"/>
                            <w:bottom w:val="none" w:sz="0" w:space="0" w:color="auto"/>
                            <w:right w:val="none" w:sz="0" w:space="0" w:color="auto"/>
                          </w:divBdr>
                          <w:divsChild>
                            <w:div w:id="1809740739">
                              <w:marLeft w:val="0"/>
                              <w:marRight w:val="0"/>
                              <w:marTop w:val="0"/>
                              <w:marBottom w:val="0"/>
                              <w:divBdr>
                                <w:top w:val="none" w:sz="0" w:space="0" w:color="auto"/>
                                <w:left w:val="none" w:sz="0" w:space="0" w:color="auto"/>
                                <w:bottom w:val="none" w:sz="0" w:space="0" w:color="auto"/>
                                <w:right w:val="none" w:sz="0" w:space="0" w:color="auto"/>
                              </w:divBdr>
                            </w:div>
                          </w:divsChild>
                        </w:div>
                        <w:div w:id="356929425">
                          <w:marLeft w:val="0"/>
                          <w:marRight w:val="0"/>
                          <w:marTop w:val="0"/>
                          <w:marBottom w:val="0"/>
                          <w:divBdr>
                            <w:top w:val="none" w:sz="0" w:space="0" w:color="auto"/>
                            <w:left w:val="none" w:sz="0" w:space="0" w:color="auto"/>
                            <w:bottom w:val="none" w:sz="0" w:space="0" w:color="auto"/>
                            <w:right w:val="none" w:sz="0" w:space="0" w:color="auto"/>
                          </w:divBdr>
                          <w:divsChild>
                            <w:div w:id="960383068">
                              <w:marLeft w:val="0"/>
                              <w:marRight w:val="0"/>
                              <w:marTop w:val="0"/>
                              <w:marBottom w:val="0"/>
                              <w:divBdr>
                                <w:top w:val="none" w:sz="0" w:space="0" w:color="auto"/>
                                <w:left w:val="none" w:sz="0" w:space="0" w:color="auto"/>
                                <w:bottom w:val="none" w:sz="0" w:space="0" w:color="auto"/>
                                <w:right w:val="none" w:sz="0" w:space="0" w:color="auto"/>
                              </w:divBdr>
                            </w:div>
                          </w:divsChild>
                        </w:div>
                        <w:div w:id="665521376">
                          <w:marLeft w:val="0"/>
                          <w:marRight w:val="0"/>
                          <w:marTop w:val="0"/>
                          <w:marBottom w:val="0"/>
                          <w:divBdr>
                            <w:top w:val="none" w:sz="0" w:space="0" w:color="auto"/>
                            <w:left w:val="none" w:sz="0" w:space="0" w:color="auto"/>
                            <w:bottom w:val="none" w:sz="0" w:space="0" w:color="auto"/>
                            <w:right w:val="none" w:sz="0" w:space="0" w:color="auto"/>
                          </w:divBdr>
                          <w:divsChild>
                            <w:div w:id="356662687">
                              <w:marLeft w:val="0"/>
                              <w:marRight w:val="0"/>
                              <w:marTop w:val="0"/>
                              <w:marBottom w:val="0"/>
                              <w:divBdr>
                                <w:top w:val="none" w:sz="0" w:space="0" w:color="auto"/>
                                <w:left w:val="none" w:sz="0" w:space="0" w:color="auto"/>
                                <w:bottom w:val="none" w:sz="0" w:space="0" w:color="auto"/>
                                <w:right w:val="none" w:sz="0" w:space="0" w:color="auto"/>
                              </w:divBdr>
                            </w:div>
                          </w:divsChild>
                        </w:div>
                        <w:div w:id="563612111">
                          <w:marLeft w:val="0"/>
                          <w:marRight w:val="0"/>
                          <w:marTop w:val="0"/>
                          <w:marBottom w:val="0"/>
                          <w:divBdr>
                            <w:top w:val="none" w:sz="0" w:space="0" w:color="auto"/>
                            <w:left w:val="none" w:sz="0" w:space="0" w:color="auto"/>
                            <w:bottom w:val="none" w:sz="0" w:space="0" w:color="auto"/>
                            <w:right w:val="none" w:sz="0" w:space="0" w:color="auto"/>
                          </w:divBdr>
                          <w:divsChild>
                            <w:div w:id="97335901">
                              <w:marLeft w:val="0"/>
                              <w:marRight w:val="0"/>
                              <w:marTop w:val="0"/>
                              <w:marBottom w:val="0"/>
                              <w:divBdr>
                                <w:top w:val="none" w:sz="0" w:space="0" w:color="auto"/>
                                <w:left w:val="none" w:sz="0" w:space="0" w:color="auto"/>
                                <w:bottom w:val="none" w:sz="0" w:space="0" w:color="auto"/>
                                <w:right w:val="none" w:sz="0" w:space="0" w:color="auto"/>
                              </w:divBdr>
                            </w:div>
                          </w:divsChild>
                        </w:div>
                        <w:div w:id="817645860">
                          <w:marLeft w:val="0"/>
                          <w:marRight w:val="0"/>
                          <w:marTop w:val="0"/>
                          <w:marBottom w:val="0"/>
                          <w:divBdr>
                            <w:top w:val="none" w:sz="0" w:space="0" w:color="auto"/>
                            <w:left w:val="none" w:sz="0" w:space="0" w:color="auto"/>
                            <w:bottom w:val="none" w:sz="0" w:space="0" w:color="auto"/>
                            <w:right w:val="none" w:sz="0" w:space="0" w:color="auto"/>
                          </w:divBdr>
                          <w:divsChild>
                            <w:div w:id="1577474809">
                              <w:marLeft w:val="0"/>
                              <w:marRight w:val="0"/>
                              <w:marTop w:val="0"/>
                              <w:marBottom w:val="0"/>
                              <w:divBdr>
                                <w:top w:val="none" w:sz="0" w:space="0" w:color="auto"/>
                                <w:left w:val="none" w:sz="0" w:space="0" w:color="auto"/>
                                <w:bottom w:val="none" w:sz="0" w:space="0" w:color="auto"/>
                                <w:right w:val="none" w:sz="0" w:space="0" w:color="auto"/>
                              </w:divBdr>
                            </w:div>
                          </w:divsChild>
                        </w:div>
                        <w:div w:id="712193361">
                          <w:marLeft w:val="0"/>
                          <w:marRight w:val="0"/>
                          <w:marTop w:val="0"/>
                          <w:marBottom w:val="0"/>
                          <w:divBdr>
                            <w:top w:val="none" w:sz="0" w:space="0" w:color="auto"/>
                            <w:left w:val="none" w:sz="0" w:space="0" w:color="auto"/>
                            <w:bottom w:val="none" w:sz="0" w:space="0" w:color="auto"/>
                            <w:right w:val="none" w:sz="0" w:space="0" w:color="auto"/>
                          </w:divBdr>
                          <w:divsChild>
                            <w:div w:id="303782869">
                              <w:marLeft w:val="0"/>
                              <w:marRight w:val="0"/>
                              <w:marTop w:val="0"/>
                              <w:marBottom w:val="0"/>
                              <w:divBdr>
                                <w:top w:val="none" w:sz="0" w:space="0" w:color="auto"/>
                                <w:left w:val="none" w:sz="0" w:space="0" w:color="auto"/>
                                <w:bottom w:val="none" w:sz="0" w:space="0" w:color="auto"/>
                                <w:right w:val="none" w:sz="0" w:space="0" w:color="auto"/>
                              </w:divBdr>
                            </w:div>
                          </w:divsChild>
                        </w:div>
                        <w:div w:id="525872578">
                          <w:marLeft w:val="0"/>
                          <w:marRight w:val="0"/>
                          <w:marTop w:val="0"/>
                          <w:marBottom w:val="0"/>
                          <w:divBdr>
                            <w:top w:val="none" w:sz="0" w:space="0" w:color="auto"/>
                            <w:left w:val="none" w:sz="0" w:space="0" w:color="auto"/>
                            <w:bottom w:val="none" w:sz="0" w:space="0" w:color="auto"/>
                            <w:right w:val="none" w:sz="0" w:space="0" w:color="auto"/>
                          </w:divBdr>
                          <w:divsChild>
                            <w:div w:id="71894971">
                              <w:marLeft w:val="0"/>
                              <w:marRight w:val="0"/>
                              <w:marTop w:val="0"/>
                              <w:marBottom w:val="0"/>
                              <w:divBdr>
                                <w:top w:val="none" w:sz="0" w:space="0" w:color="auto"/>
                                <w:left w:val="none" w:sz="0" w:space="0" w:color="auto"/>
                                <w:bottom w:val="none" w:sz="0" w:space="0" w:color="auto"/>
                                <w:right w:val="none" w:sz="0" w:space="0" w:color="auto"/>
                              </w:divBdr>
                            </w:div>
                          </w:divsChild>
                        </w:div>
                        <w:div w:id="1512530304">
                          <w:marLeft w:val="0"/>
                          <w:marRight w:val="0"/>
                          <w:marTop w:val="0"/>
                          <w:marBottom w:val="0"/>
                          <w:divBdr>
                            <w:top w:val="none" w:sz="0" w:space="0" w:color="auto"/>
                            <w:left w:val="none" w:sz="0" w:space="0" w:color="auto"/>
                            <w:bottom w:val="none" w:sz="0" w:space="0" w:color="auto"/>
                            <w:right w:val="none" w:sz="0" w:space="0" w:color="auto"/>
                          </w:divBdr>
                          <w:divsChild>
                            <w:div w:id="1858495020">
                              <w:marLeft w:val="0"/>
                              <w:marRight w:val="0"/>
                              <w:marTop w:val="0"/>
                              <w:marBottom w:val="0"/>
                              <w:divBdr>
                                <w:top w:val="none" w:sz="0" w:space="0" w:color="auto"/>
                                <w:left w:val="none" w:sz="0" w:space="0" w:color="auto"/>
                                <w:bottom w:val="none" w:sz="0" w:space="0" w:color="auto"/>
                                <w:right w:val="none" w:sz="0" w:space="0" w:color="auto"/>
                              </w:divBdr>
                            </w:div>
                          </w:divsChild>
                        </w:div>
                        <w:div w:id="416638377">
                          <w:marLeft w:val="0"/>
                          <w:marRight w:val="0"/>
                          <w:marTop w:val="0"/>
                          <w:marBottom w:val="0"/>
                          <w:divBdr>
                            <w:top w:val="none" w:sz="0" w:space="0" w:color="auto"/>
                            <w:left w:val="none" w:sz="0" w:space="0" w:color="auto"/>
                            <w:bottom w:val="none" w:sz="0" w:space="0" w:color="auto"/>
                            <w:right w:val="none" w:sz="0" w:space="0" w:color="auto"/>
                          </w:divBdr>
                          <w:divsChild>
                            <w:div w:id="276255430">
                              <w:marLeft w:val="0"/>
                              <w:marRight w:val="0"/>
                              <w:marTop w:val="0"/>
                              <w:marBottom w:val="0"/>
                              <w:divBdr>
                                <w:top w:val="none" w:sz="0" w:space="0" w:color="auto"/>
                                <w:left w:val="none" w:sz="0" w:space="0" w:color="auto"/>
                                <w:bottom w:val="none" w:sz="0" w:space="0" w:color="auto"/>
                                <w:right w:val="none" w:sz="0" w:space="0" w:color="auto"/>
                              </w:divBdr>
                            </w:div>
                          </w:divsChild>
                        </w:div>
                        <w:div w:id="2022850367">
                          <w:marLeft w:val="0"/>
                          <w:marRight w:val="0"/>
                          <w:marTop w:val="0"/>
                          <w:marBottom w:val="0"/>
                          <w:divBdr>
                            <w:top w:val="none" w:sz="0" w:space="0" w:color="auto"/>
                            <w:left w:val="none" w:sz="0" w:space="0" w:color="auto"/>
                            <w:bottom w:val="none" w:sz="0" w:space="0" w:color="auto"/>
                            <w:right w:val="none" w:sz="0" w:space="0" w:color="auto"/>
                          </w:divBdr>
                          <w:divsChild>
                            <w:div w:id="751009434">
                              <w:marLeft w:val="0"/>
                              <w:marRight w:val="0"/>
                              <w:marTop w:val="0"/>
                              <w:marBottom w:val="0"/>
                              <w:divBdr>
                                <w:top w:val="none" w:sz="0" w:space="0" w:color="auto"/>
                                <w:left w:val="none" w:sz="0" w:space="0" w:color="auto"/>
                                <w:bottom w:val="none" w:sz="0" w:space="0" w:color="auto"/>
                                <w:right w:val="none" w:sz="0" w:space="0" w:color="auto"/>
                              </w:divBdr>
                            </w:div>
                          </w:divsChild>
                        </w:div>
                        <w:div w:id="512380842">
                          <w:marLeft w:val="0"/>
                          <w:marRight w:val="0"/>
                          <w:marTop w:val="0"/>
                          <w:marBottom w:val="0"/>
                          <w:divBdr>
                            <w:top w:val="none" w:sz="0" w:space="0" w:color="auto"/>
                            <w:left w:val="none" w:sz="0" w:space="0" w:color="auto"/>
                            <w:bottom w:val="none" w:sz="0" w:space="0" w:color="auto"/>
                            <w:right w:val="none" w:sz="0" w:space="0" w:color="auto"/>
                          </w:divBdr>
                          <w:divsChild>
                            <w:div w:id="1626811556">
                              <w:marLeft w:val="0"/>
                              <w:marRight w:val="0"/>
                              <w:marTop w:val="0"/>
                              <w:marBottom w:val="0"/>
                              <w:divBdr>
                                <w:top w:val="none" w:sz="0" w:space="0" w:color="auto"/>
                                <w:left w:val="none" w:sz="0" w:space="0" w:color="auto"/>
                                <w:bottom w:val="none" w:sz="0" w:space="0" w:color="auto"/>
                                <w:right w:val="none" w:sz="0" w:space="0" w:color="auto"/>
                              </w:divBdr>
                            </w:div>
                          </w:divsChild>
                        </w:div>
                        <w:div w:id="1955942938">
                          <w:marLeft w:val="0"/>
                          <w:marRight w:val="0"/>
                          <w:marTop w:val="0"/>
                          <w:marBottom w:val="0"/>
                          <w:divBdr>
                            <w:top w:val="none" w:sz="0" w:space="0" w:color="auto"/>
                            <w:left w:val="none" w:sz="0" w:space="0" w:color="auto"/>
                            <w:bottom w:val="none" w:sz="0" w:space="0" w:color="auto"/>
                            <w:right w:val="none" w:sz="0" w:space="0" w:color="auto"/>
                          </w:divBdr>
                          <w:divsChild>
                            <w:div w:id="1273592443">
                              <w:marLeft w:val="0"/>
                              <w:marRight w:val="0"/>
                              <w:marTop w:val="0"/>
                              <w:marBottom w:val="0"/>
                              <w:divBdr>
                                <w:top w:val="none" w:sz="0" w:space="0" w:color="auto"/>
                                <w:left w:val="none" w:sz="0" w:space="0" w:color="auto"/>
                                <w:bottom w:val="none" w:sz="0" w:space="0" w:color="auto"/>
                                <w:right w:val="none" w:sz="0" w:space="0" w:color="auto"/>
                              </w:divBdr>
                            </w:div>
                          </w:divsChild>
                        </w:div>
                        <w:div w:id="1079864537">
                          <w:marLeft w:val="0"/>
                          <w:marRight w:val="0"/>
                          <w:marTop w:val="0"/>
                          <w:marBottom w:val="0"/>
                          <w:divBdr>
                            <w:top w:val="none" w:sz="0" w:space="0" w:color="auto"/>
                            <w:left w:val="none" w:sz="0" w:space="0" w:color="auto"/>
                            <w:bottom w:val="none" w:sz="0" w:space="0" w:color="auto"/>
                            <w:right w:val="none" w:sz="0" w:space="0" w:color="auto"/>
                          </w:divBdr>
                          <w:divsChild>
                            <w:div w:id="1395273593">
                              <w:marLeft w:val="0"/>
                              <w:marRight w:val="0"/>
                              <w:marTop w:val="0"/>
                              <w:marBottom w:val="0"/>
                              <w:divBdr>
                                <w:top w:val="none" w:sz="0" w:space="0" w:color="auto"/>
                                <w:left w:val="none" w:sz="0" w:space="0" w:color="auto"/>
                                <w:bottom w:val="none" w:sz="0" w:space="0" w:color="auto"/>
                                <w:right w:val="none" w:sz="0" w:space="0" w:color="auto"/>
                              </w:divBdr>
                            </w:div>
                          </w:divsChild>
                        </w:div>
                        <w:div w:id="1486821110">
                          <w:marLeft w:val="0"/>
                          <w:marRight w:val="0"/>
                          <w:marTop w:val="0"/>
                          <w:marBottom w:val="0"/>
                          <w:divBdr>
                            <w:top w:val="none" w:sz="0" w:space="0" w:color="auto"/>
                            <w:left w:val="none" w:sz="0" w:space="0" w:color="auto"/>
                            <w:bottom w:val="none" w:sz="0" w:space="0" w:color="auto"/>
                            <w:right w:val="none" w:sz="0" w:space="0" w:color="auto"/>
                          </w:divBdr>
                          <w:divsChild>
                            <w:div w:id="1505362730">
                              <w:marLeft w:val="0"/>
                              <w:marRight w:val="0"/>
                              <w:marTop w:val="0"/>
                              <w:marBottom w:val="0"/>
                              <w:divBdr>
                                <w:top w:val="none" w:sz="0" w:space="0" w:color="auto"/>
                                <w:left w:val="none" w:sz="0" w:space="0" w:color="auto"/>
                                <w:bottom w:val="none" w:sz="0" w:space="0" w:color="auto"/>
                                <w:right w:val="none" w:sz="0" w:space="0" w:color="auto"/>
                              </w:divBdr>
                            </w:div>
                          </w:divsChild>
                        </w:div>
                        <w:div w:id="1143086616">
                          <w:marLeft w:val="0"/>
                          <w:marRight w:val="0"/>
                          <w:marTop w:val="0"/>
                          <w:marBottom w:val="0"/>
                          <w:divBdr>
                            <w:top w:val="none" w:sz="0" w:space="0" w:color="auto"/>
                            <w:left w:val="none" w:sz="0" w:space="0" w:color="auto"/>
                            <w:bottom w:val="none" w:sz="0" w:space="0" w:color="auto"/>
                            <w:right w:val="none" w:sz="0" w:space="0" w:color="auto"/>
                          </w:divBdr>
                          <w:divsChild>
                            <w:div w:id="2063670192">
                              <w:marLeft w:val="0"/>
                              <w:marRight w:val="0"/>
                              <w:marTop w:val="0"/>
                              <w:marBottom w:val="0"/>
                              <w:divBdr>
                                <w:top w:val="none" w:sz="0" w:space="0" w:color="auto"/>
                                <w:left w:val="none" w:sz="0" w:space="0" w:color="auto"/>
                                <w:bottom w:val="none" w:sz="0" w:space="0" w:color="auto"/>
                                <w:right w:val="none" w:sz="0" w:space="0" w:color="auto"/>
                              </w:divBdr>
                            </w:div>
                          </w:divsChild>
                        </w:div>
                        <w:div w:id="937450695">
                          <w:marLeft w:val="0"/>
                          <w:marRight w:val="0"/>
                          <w:marTop w:val="0"/>
                          <w:marBottom w:val="0"/>
                          <w:divBdr>
                            <w:top w:val="none" w:sz="0" w:space="0" w:color="auto"/>
                            <w:left w:val="none" w:sz="0" w:space="0" w:color="auto"/>
                            <w:bottom w:val="none" w:sz="0" w:space="0" w:color="auto"/>
                            <w:right w:val="none" w:sz="0" w:space="0" w:color="auto"/>
                          </w:divBdr>
                          <w:divsChild>
                            <w:div w:id="58599952">
                              <w:marLeft w:val="0"/>
                              <w:marRight w:val="0"/>
                              <w:marTop w:val="0"/>
                              <w:marBottom w:val="0"/>
                              <w:divBdr>
                                <w:top w:val="none" w:sz="0" w:space="0" w:color="auto"/>
                                <w:left w:val="none" w:sz="0" w:space="0" w:color="auto"/>
                                <w:bottom w:val="none" w:sz="0" w:space="0" w:color="auto"/>
                                <w:right w:val="none" w:sz="0" w:space="0" w:color="auto"/>
                              </w:divBdr>
                            </w:div>
                          </w:divsChild>
                        </w:div>
                        <w:div w:id="930119381">
                          <w:marLeft w:val="0"/>
                          <w:marRight w:val="0"/>
                          <w:marTop w:val="0"/>
                          <w:marBottom w:val="0"/>
                          <w:divBdr>
                            <w:top w:val="none" w:sz="0" w:space="0" w:color="auto"/>
                            <w:left w:val="none" w:sz="0" w:space="0" w:color="auto"/>
                            <w:bottom w:val="none" w:sz="0" w:space="0" w:color="auto"/>
                            <w:right w:val="none" w:sz="0" w:space="0" w:color="auto"/>
                          </w:divBdr>
                          <w:divsChild>
                            <w:div w:id="1458601561">
                              <w:marLeft w:val="0"/>
                              <w:marRight w:val="0"/>
                              <w:marTop w:val="0"/>
                              <w:marBottom w:val="0"/>
                              <w:divBdr>
                                <w:top w:val="none" w:sz="0" w:space="0" w:color="auto"/>
                                <w:left w:val="none" w:sz="0" w:space="0" w:color="auto"/>
                                <w:bottom w:val="none" w:sz="0" w:space="0" w:color="auto"/>
                                <w:right w:val="none" w:sz="0" w:space="0" w:color="auto"/>
                              </w:divBdr>
                            </w:div>
                          </w:divsChild>
                        </w:div>
                        <w:div w:id="802188673">
                          <w:marLeft w:val="0"/>
                          <w:marRight w:val="0"/>
                          <w:marTop w:val="0"/>
                          <w:marBottom w:val="0"/>
                          <w:divBdr>
                            <w:top w:val="none" w:sz="0" w:space="0" w:color="auto"/>
                            <w:left w:val="none" w:sz="0" w:space="0" w:color="auto"/>
                            <w:bottom w:val="none" w:sz="0" w:space="0" w:color="auto"/>
                            <w:right w:val="none" w:sz="0" w:space="0" w:color="auto"/>
                          </w:divBdr>
                          <w:divsChild>
                            <w:div w:id="1285622379">
                              <w:marLeft w:val="0"/>
                              <w:marRight w:val="0"/>
                              <w:marTop w:val="0"/>
                              <w:marBottom w:val="0"/>
                              <w:divBdr>
                                <w:top w:val="none" w:sz="0" w:space="0" w:color="auto"/>
                                <w:left w:val="none" w:sz="0" w:space="0" w:color="auto"/>
                                <w:bottom w:val="none" w:sz="0" w:space="0" w:color="auto"/>
                                <w:right w:val="none" w:sz="0" w:space="0" w:color="auto"/>
                              </w:divBdr>
                            </w:div>
                          </w:divsChild>
                        </w:div>
                        <w:div w:id="109327616">
                          <w:marLeft w:val="0"/>
                          <w:marRight w:val="0"/>
                          <w:marTop w:val="0"/>
                          <w:marBottom w:val="0"/>
                          <w:divBdr>
                            <w:top w:val="none" w:sz="0" w:space="0" w:color="auto"/>
                            <w:left w:val="none" w:sz="0" w:space="0" w:color="auto"/>
                            <w:bottom w:val="none" w:sz="0" w:space="0" w:color="auto"/>
                            <w:right w:val="none" w:sz="0" w:space="0" w:color="auto"/>
                          </w:divBdr>
                          <w:divsChild>
                            <w:div w:id="456145184">
                              <w:marLeft w:val="0"/>
                              <w:marRight w:val="0"/>
                              <w:marTop w:val="0"/>
                              <w:marBottom w:val="0"/>
                              <w:divBdr>
                                <w:top w:val="none" w:sz="0" w:space="0" w:color="auto"/>
                                <w:left w:val="none" w:sz="0" w:space="0" w:color="auto"/>
                                <w:bottom w:val="none" w:sz="0" w:space="0" w:color="auto"/>
                                <w:right w:val="none" w:sz="0" w:space="0" w:color="auto"/>
                              </w:divBdr>
                            </w:div>
                          </w:divsChild>
                        </w:div>
                        <w:div w:id="95104372">
                          <w:marLeft w:val="0"/>
                          <w:marRight w:val="0"/>
                          <w:marTop w:val="0"/>
                          <w:marBottom w:val="0"/>
                          <w:divBdr>
                            <w:top w:val="none" w:sz="0" w:space="0" w:color="auto"/>
                            <w:left w:val="none" w:sz="0" w:space="0" w:color="auto"/>
                            <w:bottom w:val="none" w:sz="0" w:space="0" w:color="auto"/>
                            <w:right w:val="none" w:sz="0" w:space="0" w:color="auto"/>
                          </w:divBdr>
                          <w:divsChild>
                            <w:div w:id="1438136607">
                              <w:marLeft w:val="0"/>
                              <w:marRight w:val="0"/>
                              <w:marTop w:val="0"/>
                              <w:marBottom w:val="0"/>
                              <w:divBdr>
                                <w:top w:val="none" w:sz="0" w:space="0" w:color="auto"/>
                                <w:left w:val="none" w:sz="0" w:space="0" w:color="auto"/>
                                <w:bottom w:val="none" w:sz="0" w:space="0" w:color="auto"/>
                                <w:right w:val="none" w:sz="0" w:space="0" w:color="auto"/>
                              </w:divBdr>
                            </w:div>
                          </w:divsChild>
                        </w:div>
                        <w:div w:id="283970949">
                          <w:marLeft w:val="0"/>
                          <w:marRight w:val="0"/>
                          <w:marTop w:val="0"/>
                          <w:marBottom w:val="0"/>
                          <w:divBdr>
                            <w:top w:val="none" w:sz="0" w:space="0" w:color="auto"/>
                            <w:left w:val="none" w:sz="0" w:space="0" w:color="auto"/>
                            <w:bottom w:val="none" w:sz="0" w:space="0" w:color="auto"/>
                            <w:right w:val="none" w:sz="0" w:space="0" w:color="auto"/>
                          </w:divBdr>
                          <w:divsChild>
                            <w:div w:id="1444837872">
                              <w:marLeft w:val="0"/>
                              <w:marRight w:val="0"/>
                              <w:marTop w:val="0"/>
                              <w:marBottom w:val="0"/>
                              <w:divBdr>
                                <w:top w:val="none" w:sz="0" w:space="0" w:color="auto"/>
                                <w:left w:val="none" w:sz="0" w:space="0" w:color="auto"/>
                                <w:bottom w:val="none" w:sz="0" w:space="0" w:color="auto"/>
                                <w:right w:val="none" w:sz="0" w:space="0" w:color="auto"/>
                              </w:divBdr>
                            </w:div>
                          </w:divsChild>
                        </w:div>
                        <w:div w:id="783161228">
                          <w:marLeft w:val="0"/>
                          <w:marRight w:val="0"/>
                          <w:marTop w:val="0"/>
                          <w:marBottom w:val="0"/>
                          <w:divBdr>
                            <w:top w:val="none" w:sz="0" w:space="0" w:color="auto"/>
                            <w:left w:val="none" w:sz="0" w:space="0" w:color="auto"/>
                            <w:bottom w:val="none" w:sz="0" w:space="0" w:color="auto"/>
                            <w:right w:val="none" w:sz="0" w:space="0" w:color="auto"/>
                          </w:divBdr>
                          <w:divsChild>
                            <w:div w:id="1051422178">
                              <w:marLeft w:val="0"/>
                              <w:marRight w:val="0"/>
                              <w:marTop w:val="0"/>
                              <w:marBottom w:val="0"/>
                              <w:divBdr>
                                <w:top w:val="none" w:sz="0" w:space="0" w:color="auto"/>
                                <w:left w:val="none" w:sz="0" w:space="0" w:color="auto"/>
                                <w:bottom w:val="none" w:sz="0" w:space="0" w:color="auto"/>
                                <w:right w:val="none" w:sz="0" w:space="0" w:color="auto"/>
                              </w:divBdr>
                            </w:div>
                          </w:divsChild>
                        </w:div>
                        <w:div w:id="1745109471">
                          <w:marLeft w:val="0"/>
                          <w:marRight w:val="0"/>
                          <w:marTop w:val="0"/>
                          <w:marBottom w:val="0"/>
                          <w:divBdr>
                            <w:top w:val="none" w:sz="0" w:space="0" w:color="auto"/>
                            <w:left w:val="none" w:sz="0" w:space="0" w:color="auto"/>
                            <w:bottom w:val="none" w:sz="0" w:space="0" w:color="auto"/>
                            <w:right w:val="none" w:sz="0" w:space="0" w:color="auto"/>
                          </w:divBdr>
                          <w:divsChild>
                            <w:div w:id="1724863396">
                              <w:marLeft w:val="0"/>
                              <w:marRight w:val="0"/>
                              <w:marTop w:val="0"/>
                              <w:marBottom w:val="0"/>
                              <w:divBdr>
                                <w:top w:val="none" w:sz="0" w:space="0" w:color="auto"/>
                                <w:left w:val="none" w:sz="0" w:space="0" w:color="auto"/>
                                <w:bottom w:val="none" w:sz="0" w:space="0" w:color="auto"/>
                                <w:right w:val="none" w:sz="0" w:space="0" w:color="auto"/>
                              </w:divBdr>
                            </w:div>
                          </w:divsChild>
                        </w:div>
                        <w:div w:id="450634487">
                          <w:marLeft w:val="0"/>
                          <w:marRight w:val="0"/>
                          <w:marTop w:val="0"/>
                          <w:marBottom w:val="0"/>
                          <w:divBdr>
                            <w:top w:val="none" w:sz="0" w:space="0" w:color="auto"/>
                            <w:left w:val="none" w:sz="0" w:space="0" w:color="auto"/>
                            <w:bottom w:val="none" w:sz="0" w:space="0" w:color="auto"/>
                            <w:right w:val="none" w:sz="0" w:space="0" w:color="auto"/>
                          </w:divBdr>
                          <w:divsChild>
                            <w:div w:id="657080185">
                              <w:marLeft w:val="0"/>
                              <w:marRight w:val="0"/>
                              <w:marTop w:val="0"/>
                              <w:marBottom w:val="0"/>
                              <w:divBdr>
                                <w:top w:val="none" w:sz="0" w:space="0" w:color="auto"/>
                                <w:left w:val="none" w:sz="0" w:space="0" w:color="auto"/>
                                <w:bottom w:val="none" w:sz="0" w:space="0" w:color="auto"/>
                                <w:right w:val="none" w:sz="0" w:space="0" w:color="auto"/>
                              </w:divBdr>
                            </w:div>
                          </w:divsChild>
                        </w:div>
                        <w:div w:id="337270701">
                          <w:marLeft w:val="0"/>
                          <w:marRight w:val="0"/>
                          <w:marTop w:val="0"/>
                          <w:marBottom w:val="0"/>
                          <w:divBdr>
                            <w:top w:val="none" w:sz="0" w:space="0" w:color="auto"/>
                            <w:left w:val="none" w:sz="0" w:space="0" w:color="auto"/>
                            <w:bottom w:val="none" w:sz="0" w:space="0" w:color="auto"/>
                            <w:right w:val="none" w:sz="0" w:space="0" w:color="auto"/>
                          </w:divBdr>
                          <w:divsChild>
                            <w:div w:id="1704751392">
                              <w:marLeft w:val="0"/>
                              <w:marRight w:val="0"/>
                              <w:marTop w:val="0"/>
                              <w:marBottom w:val="0"/>
                              <w:divBdr>
                                <w:top w:val="none" w:sz="0" w:space="0" w:color="auto"/>
                                <w:left w:val="none" w:sz="0" w:space="0" w:color="auto"/>
                                <w:bottom w:val="none" w:sz="0" w:space="0" w:color="auto"/>
                                <w:right w:val="none" w:sz="0" w:space="0" w:color="auto"/>
                              </w:divBdr>
                            </w:div>
                          </w:divsChild>
                        </w:div>
                        <w:div w:id="972056827">
                          <w:marLeft w:val="0"/>
                          <w:marRight w:val="0"/>
                          <w:marTop w:val="0"/>
                          <w:marBottom w:val="0"/>
                          <w:divBdr>
                            <w:top w:val="none" w:sz="0" w:space="0" w:color="auto"/>
                            <w:left w:val="none" w:sz="0" w:space="0" w:color="auto"/>
                            <w:bottom w:val="none" w:sz="0" w:space="0" w:color="auto"/>
                            <w:right w:val="none" w:sz="0" w:space="0" w:color="auto"/>
                          </w:divBdr>
                          <w:divsChild>
                            <w:div w:id="674187888">
                              <w:marLeft w:val="0"/>
                              <w:marRight w:val="0"/>
                              <w:marTop w:val="0"/>
                              <w:marBottom w:val="0"/>
                              <w:divBdr>
                                <w:top w:val="none" w:sz="0" w:space="0" w:color="auto"/>
                                <w:left w:val="none" w:sz="0" w:space="0" w:color="auto"/>
                                <w:bottom w:val="none" w:sz="0" w:space="0" w:color="auto"/>
                                <w:right w:val="none" w:sz="0" w:space="0" w:color="auto"/>
                              </w:divBdr>
                            </w:div>
                          </w:divsChild>
                        </w:div>
                        <w:div w:id="1875726959">
                          <w:marLeft w:val="0"/>
                          <w:marRight w:val="0"/>
                          <w:marTop w:val="0"/>
                          <w:marBottom w:val="0"/>
                          <w:divBdr>
                            <w:top w:val="none" w:sz="0" w:space="0" w:color="auto"/>
                            <w:left w:val="none" w:sz="0" w:space="0" w:color="auto"/>
                            <w:bottom w:val="none" w:sz="0" w:space="0" w:color="auto"/>
                            <w:right w:val="none" w:sz="0" w:space="0" w:color="auto"/>
                          </w:divBdr>
                          <w:divsChild>
                            <w:div w:id="455414384">
                              <w:marLeft w:val="0"/>
                              <w:marRight w:val="0"/>
                              <w:marTop w:val="0"/>
                              <w:marBottom w:val="0"/>
                              <w:divBdr>
                                <w:top w:val="none" w:sz="0" w:space="0" w:color="auto"/>
                                <w:left w:val="none" w:sz="0" w:space="0" w:color="auto"/>
                                <w:bottom w:val="none" w:sz="0" w:space="0" w:color="auto"/>
                                <w:right w:val="none" w:sz="0" w:space="0" w:color="auto"/>
                              </w:divBdr>
                            </w:div>
                          </w:divsChild>
                        </w:div>
                        <w:div w:id="759520819">
                          <w:marLeft w:val="0"/>
                          <w:marRight w:val="0"/>
                          <w:marTop w:val="0"/>
                          <w:marBottom w:val="0"/>
                          <w:divBdr>
                            <w:top w:val="none" w:sz="0" w:space="0" w:color="auto"/>
                            <w:left w:val="none" w:sz="0" w:space="0" w:color="auto"/>
                            <w:bottom w:val="none" w:sz="0" w:space="0" w:color="auto"/>
                            <w:right w:val="none" w:sz="0" w:space="0" w:color="auto"/>
                          </w:divBdr>
                          <w:divsChild>
                            <w:div w:id="243953066">
                              <w:marLeft w:val="0"/>
                              <w:marRight w:val="0"/>
                              <w:marTop w:val="0"/>
                              <w:marBottom w:val="0"/>
                              <w:divBdr>
                                <w:top w:val="none" w:sz="0" w:space="0" w:color="auto"/>
                                <w:left w:val="none" w:sz="0" w:space="0" w:color="auto"/>
                                <w:bottom w:val="none" w:sz="0" w:space="0" w:color="auto"/>
                                <w:right w:val="none" w:sz="0" w:space="0" w:color="auto"/>
                              </w:divBdr>
                            </w:div>
                          </w:divsChild>
                        </w:div>
                        <w:div w:id="169150711">
                          <w:marLeft w:val="0"/>
                          <w:marRight w:val="0"/>
                          <w:marTop w:val="0"/>
                          <w:marBottom w:val="0"/>
                          <w:divBdr>
                            <w:top w:val="none" w:sz="0" w:space="0" w:color="auto"/>
                            <w:left w:val="none" w:sz="0" w:space="0" w:color="auto"/>
                            <w:bottom w:val="none" w:sz="0" w:space="0" w:color="auto"/>
                            <w:right w:val="none" w:sz="0" w:space="0" w:color="auto"/>
                          </w:divBdr>
                          <w:divsChild>
                            <w:div w:id="1827670397">
                              <w:marLeft w:val="0"/>
                              <w:marRight w:val="0"/>
                              <w:marTop w:val="0"/>
                              <w:marBottom w:val="0"/>
                              <w:divBdr>
                                <w:top w:val="none" w:sz="0" w:space="0" w:color="auto"/>
                                <w:left w:val="none" w:sz="0" w:space="0" w:color="auto"/>
                                <w:bottom w:val="none" w:sz="0" w:space="0" w:color="auto"/>
                                <w:right w:val="none" w:sz="0" w:space="0" w:color="auto"/>
                              </w:divBdr>
                            </w:div>
                          </w:divsChild>
                        </w:div>
                        <w:div w:id="1973636210">
                          <w:marLeft w:val="0"/>
                          <w:marRight w:val="0"/>
                          <w:marTop w:val="0"/>
                          <w:marBottom w:val="0"/>
                          <w:divBdr>
                            <w:top w:val="none" w:sz="0" w:space="0" w:color="auto"/>
                            <w:left w:val="none" w:sz="0" w:space="0" w:color="auto"/>
                            <w:bottom w:val="none" w:sz="0" w:space="0" w:color="auto"/>
                            <w:right w:val="none" w:sz="0" w:space="0" w:color="auto"/>
                          </w:divBdr>
                          <w:divsChild>
                            <w:div w:id="13112518">
                              <w:marLeft w:val="0"/>
                              <w:marRight w:val="0"/>
                              <w:marTop w:val="0"/>
                              <w:marBottom w:val="0"/>
                              <w:divBdr>
                                <w:top w:val="none" w:sz="0" w:space="0" w:color="auto"/>
                                <w:left w:val="none" w:sz="0" w:space="0" w:color="auto"/>
                                <w:bottom w:val="none" w:sz="0" w:space="0" w:color="auto"/>
                                <w:right w:val="none" w:sz="0" w:space="0" w:color="auto"/>
                              </w:divBdr>
                            </w:div>
                          </w:divsChild>
                        </w:div>
                        <w:div w:id="1816684549">
                          <w:marLeft w:val="0"/>
                          <w:marRight w:val="0"/>
                          <w:marTop w:val="0"/>
                          <w:marBottom w:val="0"/>
                          <w:divBdr>
                            <w:top w:val="none" w:sz="0" w:space="0" w:color="auto"/>
                            <w:left w:val="none" w:sz="0" w:space="0" w:color="auto"/>
                            <w:bottom w:val="none" w:sz="0" w:space="0" w:color="auto"/>
                            <w:right w:val="none" w:sz="0" w:space="0" w:color="auto"/>
                          </w:divBdr>
                          <w:divsChild>
                            <w:div w:id="1265922813">
                              <w:marLeft w:val="0"/>
                              <w:marRight w:val="0"/>
                              <w:marTop w:val="0"/>
                              <w:marBottom w:val="0"/>
                              <w:divBdr>
                                <w:top w:val="none" w:sz="0" w:space="0" w:color="auto"/>
                                <w:left w:val="none" w:sz="0" w:space="0" w:color="auto"/>
                                <w:bottom w:val="none" w:sz="0" w:space="0" w:color="auto"/>
                                <w:right w:val="none" w:sz="0" w:space="0" w:color="auto"/>
                              </w:divBdr>
                            </w:div>
                          </w:divsChild>
                        </w:div>
                        <w:div w:id="439836896">
                          <w:marLeft w:val="0"/>
                          <w:marRight w:val="0"/>
                          <w:marTop w:val="0"/>
                          <w:marBottom w:val="0"/>
                          <w:divBdr>
                            <w:top w:val="none" w:sz="0" w:space="0" w:color="auto"/>
                            <w:left w:val="none" w:sz="0" w:space="0" w:color="auto"/>
                            <w:bottom w:val="none" w:sz="0" w:space="0" w:color="auto"/>
                            <w:right w:val="none" w:sz="0" w:space="0" w:color="auto"/>
                          </w:divBdr>
                          <w:divsChild>
                            <w:div w:id="559248670">
                              <w:marLeft w:val="0"/>
                              <w:marRight w:val="0"/>
                              <w:marTop w:val="0"/>
                              <w:marBottom w:val="0"/>
                              <w:divBdr>
                                <w:top w:val="none" w:sz="0" w:space="0" w:color="auto"/>
                                <w:left w:val="none" w:sz="0" w:space="0" w:color="auto"/>
                                <w:bottom w:val="none" w:sz="0" w:space="0" w:color="auto"/>
                                <w:right w:val="none" w:sz="0" w:space="0" w:color="auto"/>
                              </w:divBdr>
                            </w:div>
                          </w:divsChild>
                        </w:div>
                        <w:div w:id="1759712786">
                          <w:marLeft w:val="0"/>
                          <w:marRight w:val="0"/>
                          <w:marTop w:val="0"/>
                          <w:marBottom w:val="0"/>
                          <w:divBdr>
                            <w:top w:val="none" w:sz="0" w:space="0" w:color="auto"/>
                            <w:left w:val="none" w:sz="0" w:space="0" w:color="auto"/>
                            <w:bottom w:val="none" w:sz="0" w:space="0" w:color="auto"/>
                            <w:right w:val="none" w:sz="0" w:space="0" w:color="auto"/>
                          </w:divBdr>
                          <w:divsChild>
                            <w:div w:id="444932174">
                              <w:marLeft w:val="0"/>
                              <w:marRight w:val="0"/>
                              <w:marTop w:val="0"/>
                              <w:marBottom w:val="0"/>
                              <w:divBdr>
                                <w:top w:val="none" w:sz="0" w:space="0" w:color="auto"/>
                                <w:left w:val="none" w:sz="0" w:space="0" w:color="auto"/>
                                <w:bottom w:val="none" w:sz="0" w:space="0" w:color="auto"/>
                                <w:right w:val="none" w:sz="0" w:space="0" w:color="auto"/>
                              </w:divBdr>
                            </w:div>
                          </w:divsChild>
                        </w:div>
                        <w:div w:id="1692535069">
                          <w:marLeft w:val="0"/>
                          <w:marRight w:val="0"/>
                          <w:marTop w:val="0"/>
                          <w:marBottom w:val="0"/>
                          <w:divBdr>
                            <w:top w:val="none" w:sz="0" w:space="0" w:color="auto"/>
                            <w:left w:val="none" w:sz="0" w:space="0" w:color="auto"/>
                            <w:bottom w:val="none" w:sz="0" w:space="0" w:color="auto"/>
                            <w:right w:val="none" w:sz="0" w:space="0" w:color="auto"/>
                          </w:divBdr>
                          <w:divsChild>
                            <w:div w:id="805047339">
                              <w:marLeft w:val="0"/>
                              <w:marRight w:val="0"/>
                              <w:marTop w:val="0"/>
                              <w:marBottom w:val="0"/>
                              <w:divBdr>
                                <w:top w:val="none" w:sz="0" w:space="0" w:color="auto"/>
                                <w:left w:val="none" w:sz="0" w:space="0" w:color="auto"/>
                                <w:bottom w:val="none" w:sz="0" w:space="0" w:color="auto"/>
                                <w:right w:val="none" w:sz="0" w:space="0" w:color="auto"/>
                              </w:divBdr>
                            </w:div>
                          </w:divsChild>
                        </w:div>
                        <w:div w:id="397824532">
                          <w:marLeft w:val="0"/>
                          <w:marRight w:val="0"/>
                          <w:marTop w:val="0"/>
                          <w:marBottom w:val="0"/>
                          <w:divBdr>
                            <w:top w:val="none" w:sz="0" w:space="0" w:color="auto"/>
                            <w:left w:val="none" w:sz="0" w:space="0" w:color="auto"/>
                            <w:bottom w:val="none" w:sz="0" w:space="0" w:color="auto"/>
                            <w:right w:val="none" w:sz="0" w:space="0" w:color="auto"/>
                          </w:divBdr>
                          <w:divsChild>
                            <w:div w:id="792093360">
                              <w:marLeft w:val="0"/>
                              <w:marRight w:val="0"/>
                              <w:marTop w:val="0"/>
                              <w:marBottom w:val="0"/>
                              <w:divBdr>
                                <w:top w:val="none" w:sz="0" w:space="0" w:color="auto"/>
                                <w:left w:val="none" w:sz="0" w:space="0" w:color="auto"/>
                                <w:bottom w:val="none" w:sz="0" w:space="0" w:color="auto"/>
                                <w:right w:val="none" w:sz="0" w:space="0" w:color="auto"/>
                              </w:divBdr>
                            </w:div>
                          </w:divsChild>
                        </w:div>
                        <w:div w:id="1460685797">
                          <w:marLeft w:val="0"/>
                          <w:marRight w:val="0"/>
                          <w:marTop w:val="0"/>
                          <w:marBottom w:val="0"/>
                          <w:divBdr>
                            <w:top w:val="none" w:sz="0" w:space="0" w:color="auto"/>
                            <w:left w:val="none" w:sz="0" w:space="0" w:color="auto"/>
                            <w:bottom w:val="none" w:sz="0" w:space="0" w:color="auto"/>
                            <w:right w:val="none" w:sz="0" w:space="0" w:color="auto"/>
                          </w:divBdr>
                          <w:divsChild>
                            <w:div w:id="1511409578">
                              <w:marLeft w:val="0"/>
                              <w:marRight w:val="0"/>
                              <w:marTop w:val="0"/>
                              <w:marBottom w:val="0"/>
                              <w:divBdr>
                                <w:top w:val="none" w:sz="0" w:space="0" w:color="auto"/>
                                <w:left w:val="none" w:sz="0" w:space="0" w:color="auto"/>
                                <w:bottom w:val="none" w:sz="0" w:space="0" w:color="auto"/>
                                <w:right w:val="none" w:sz="0" w:space="0" w:color="auto"/>
                              </w:divBdr>
                            </w:div>
                          </w:divsChild>
                        </w:div>
                        <w:div w:id="2107579137">
                          <w:marLeft w:val="0"/>
                          <w:marRight w:val="0"/>
                          <w:marTop w:val="0"/>
                          <w:marBottom w:val="0"/>
                          <w:divBdr>
                            <w:top w:val="none" w:sz="0" w:space="0" w:color="auto"/>
                            <w:left w:val="none" w:sz="0" w:space="0" w:color="auto"/>
                            <w:bottom w:val="none" w:sz="0" w:space="0" w:color="auto"/>
                            <w:right w:val="none" w:sz="0" w:space="0" w:color="auto"/>
                          </w:divBdr>
                          <w:divsChild>
                            <w:div w:id="1098981625">
                              <w:marLeft w:val="0"/>
                              <w:marRight w:val="0"/>
                              <w:marTop w:val="0"/>
                              <w:marBottom w:val="0"/>
                              <w:divBdr>
                                <w:top w:val="none" w:sz="0" w:space="0" w:color="auto"/>
                                <w:left w:val="none" w:sz="0" w:space="0" w:color="auto"/>
                                <w:bottom w:val="none" w:sz="0" w:space="0" w:color="auto"/>
                                <w:right w:val="none" w:sz="0" w:space="0" w:color="auto"/>
                              </w:divBdr>
                            </w:div>
                          </w:divsChild>
                        </w:div>
                        <w:div w:id="608465205">
                          <w:marLeft w:val="0"/>
                          <w:marRight w:val="0"/>
                          <w:marTop w:val="0"/>
                          <w:marBottom w:val="0"/>
                          <w:divBdr>
                            <w:top w:val="none" w:sz="0" w:space="0" w:color="auto"/>
                            <w:left w:val="none" w:sz="0" w:space="0" w:color="auto"/>
                            <w:bottom w:val="none" w:sz="0" w:space="0" w:color="auto"/>
                            <w:right w:val="none" w:sz="0" w:space="0" w:color="auto"/>
                          </w:divBdr>
                          <w:divsChild>
                            <w:div w:id="36128387">
                              <w:marLeft w:val="0"/>
                              <w:marRight w:val="0"/>
                              <w:marTop w:val="0"/>
                              <w:marBottom w:val="0"/>
                              <w:divBdr>
                                <w:top w:val="none" w:sz="0" w:space="0" w:color="auto"/>
                                <w:left w:val="none" w:sz="0" w:space="0" w:color="auto"/>
                                <w:bottom w:val="none" w:sz="0" w:space="0" w:color="auto"/>
                                <w:right w:val="none" w:sz="0" w:space="0" w:color="auto"/>
                              </w:divBdr>
                            </w:div>
                          </w:divsChild>
                        </w:div>
                        <w:div w:id="545936">
                          <w:marLeft w:val="0"/>
                          <w:marRight w:val="0"/>
                          <w:marTop w:val="0"/>
                          <w:marBottom w:val="0"/>
                          <w:divBdr>
                            <w:top w:val="none" w:sz="0" w:space="0" w:color="auto"/>
                            <w:left w:val="none" w:sz="0" w:space="0" w:color="auto"/>
                            <w:bottom w:val="none" w:sz="0" w:space="0" w:color="auto"/>
                            <w:right w:val="none" w:sz="0" w:space="0" w:color="auto"/>
                          </w:divBdr>
                          <w:divsChild>
                            <w:div w:id="580145354">
                              <w:marLeft w:val="0"/>
                              <w:marRight w:val="0"/>
                              <w:marTop w:val="0"/>
                              <w:marBottom w:val="0"/>
                              <w:divBdr>
                                <w:top w:val="none" w:sz="0" w:space="0" w:color="auto"/>
                                <w:left w:val="none" w:sz="0" w:space="0" w:color="auto"/>
                                <w:bottom w:val="none" w:sz="0" w:space="0" w:color="auto"/>
                                <w:right w:val="none" w:sz="0" w:space="0" w:color="auto"/>
                              </w:divBdr>
                            </w:div>
                          </w:divsChild>
                        </w:div>
                        <w:div w:id="2059623716">
                          <w:marLeft w:val="0"/>
                          <w:marRight w:val="0"/>
                          <w:marTop w:val="0"/>
                          <w:marBottom w:val="0"/>
                          <w:divBdr>
                            <w:top w:val="none" w:sz="0" w:space="0" w:color="auto"/>
                            <w:left w:val="none" w:sz="0" w:space="0" w:color="auto"/>
                            <w:bottom w:val="none" w:sz="0" w:space="0" w:color="auto"/>
                            <w:right w:val="none" w:sz="0" w:space="0" w:color="auto"/>
                          </w:divBdr>
                          <w:divsChild>
                            <w:div w:id="1210072939">
                              <w:marLeft w:val="0"/>
                              <w:marRight w:val="0"/>
                              <w:marTop w:val="0"/>
                              <w:marBottom w:val="0"/>
                              <w:divBdr>
                                <w:top w:val="none" w:sz="0" w:space="0" w:color="auto"/>
                                <w:left w:val="none" w:sz="0" w:space="0" w:color="auto"/>
                                <w:bottom w:val="none" w:sz="0" w:space="0" w:color="auto"/>
                                <w:right w:val="none" w:sz="0" w:space="0" w:color="auto"/>
                              </w:divBdr>
                            </w:div>
                          </w:divsChild>
                        </w:div>
                        <w:div w:id="440882852">
                          <w:marLeft w:val="0"/>
                          <w:marRight w:val="0"/>
                          <w:marTop w:val="0"/>
                          <w:marBottom w:val="0"/>
                          <w:divBdr>
                            <w:top w:val="none" w:sz="0" w:space="0" w:color="auto"/>
                            <w:left w:val="none" w:sz="0" w:space="0" w:color="auto"/>
                            <w:bottom w:val="none" w:sz="0" w:space="0" w:color="auto"/>
                            <w:right w:val="none" w:sz="0" w:space="0" w:color="auto"/>
                          </w:divBdr>
                          <w:divsChild>
                            <w:div w:id="1243296442">
                              <w:marLeft w:val="0"/>
                              <w:marRight w:val="0"/>
                              <w:marTop w:val="0"/>
                              <w:marBottom w:val="0"/>
                              <w:divBdr>
                                <w:top w:val="none" w:sz="0" w:space="0" w:color="auto"/>
                                <w:left w:val="none" w:sz="0" w:space="0" w:color="auto"/>
                                <w:bottom w:val="none" w:sz="0" w:space="0" w:color="auto"/>
                                <w:right w:val="none" w:sz="0" w:space="0" w:color="auto"/>
                              </w:divBdr>
                            </w:div>
                          </w:divsChild>
                        </w:div>
                        <w:div w:id="1746797689">
                          <w:marLeft w:val="0"/>
                          <w:marRight w:val="0"/>
                          <w:marTop w:val="0"/>
                          <w:marBottom w:val="0"/>
                          <w:divBdr>
                            <w:top w:val="none" w:sz="0" w:space="0" w:color="auto"/>
                            <w:left w:val="none" w:sz="0" w:space="0" w:color="auto"/>
                            <w:bottom w:val="none" w:sz="0" w:space="0" w:color="auto"/>
                            <w:right w:val="none" w:sz="0" w:space="0" w:color="auto"/>
                          </w:divBdr>
                          <w:divsChild>
                            <w:div w:id="59793968">
                              <w:marLeft w:val="0"/>
                              <w:marRight w:val="0"/>
                              <w:marTop w:val="0"/>
                              <w:marBottom w:val="0"/>
                              <w:divBdr>
                                <w:top w:val="none" w:sz="0" w:space="0" w:color="auto"/>
                                <w:left w:val="none" w:sz="0" w:space="0" w:color="auto"/>
                                <w:bottom w:val="none" w:sz="0" w:space="0" w:color="auto"/>
                                <w:right w:val="none" w:sz="0" w:space="0" w:color="auto"/>
                              </w:divBdr>
                            </w:div>
                          </w:divsChild>
                        </w:div>
                        <w:div w:id="726883046">
                          <w:marLeft w:val="0"/>
                          <w:marRight w:val="0"/>
                          <w:marTop w:val="0"/>
                          <w:marBottom w:val="0"/>
                          <w:divBdr>
                            <w:top w:val="none" w:sz="0" w:space="0" w:color="auto"/>
                            <w:left w:val="none" w:sz="0" w:space="0" w:color="auto"/>
                            <w:bottom w:val="none" w:sz="0" w:space="0" w:color="auto"/>
                            <w:right w:val="none" w:sz="0" w:space="0" w:color="auto"/>
                          </w:divBdr>
                          <w:divsChild>
                            <w:div w:id="223487824">
                              <w:marLeft w:val="0"/>
                              <w:marRight w:val="0"/>
                              <w:marTop w:val="0"/>
                              <w:marBottom w:val="0"/>
                              <w:divBdr>
                                <w:top w:val="none" w:sz="0" w:space="0" w:color="auto"/>
                                <w:left w:val="none" w:sz="0" w:space="0" w:color="auto"/>
                                <w:bottom w:val="none" w:sz="0" w:space="0" w:color="auto"/>
                                <w:right w:val="none" w:sz="0" w:space="0" w:color="auto"/>
                              </w:divBdr>
                            </w:div>
                          </w:divsChild>
                        </w:div>
                        <w:div w:id="1356268658">
                          <w:marLeft w:val="0"/>
                          <w:marRight w:val="0"/>
                          <w:marTop w:val="0"/>
                          <w:marBottom w:val="0"/>
                          <w:divBdr>
                            <w:top w:val="none" w:sz="0" w:space="0" w:color="auto"/>
                            <w:left w:val="none" w:sz="0" w:space="0" w:color="auto"/>
                            <w:bottom w:val="none" w:sz="0" w:space="0" w:color="auto"/>
                            <w:right w:val="none" w:sz="0" w:space="0" w:color="auto"/>
                          </w:divBdr>
                          <w:divsChild>
                            <w:div w:id="1140345967">
                              <w:marLeft w:val="0"/>
                              <w:marRight w:val="0"/>
                              <w:marTop w:val="0"/>
                              <w:marBottom w:val="0"/>
                              <w:divBdr>
                                <w:top w:val="none" w:sz="0" w:space="0" w:color="auto"/>
                                <w:left w:val="none" w:sz="0" w:space="0" w:color="auto"/>
                                <w:bottom w:val="none" w:sz="0" w:space="0" w:color="auto"/>
                                <w:right w:val="none" w:sz="0" w:space="0" w:color="auto"/>
                              </w:divBdr>
                            </w:div>
                          </w:divsChild>
                        </w:div>
                        <w:div w:id="22949947">
                          <w:marLeft w:val="0"/>
                          <w:marRight w:val="0"/>
                          <w:marTop w:val="0"/>
                          <w:marBottom w:val="0"/>
                          <w:divBdr>
                            <w:top w:val="none" w:sz="0" w:space="0" w:color="auto"/>
                            <w:left w:val="none" w:sz="0" w:space="0" w:color="auto"/>
                            <w:bottom w:val="none" w:sz="0" w:space="0" w:color="auto"/>
                            <w:right w:val="none" w:sz="0" w:space="0" w:color="auto"/>
                          </w:divBdr>
                          <w:divsChild>
                            <w:div w:id="74400879">
                              <w:marLeft w:val="0"/>
                              <w:marRight w:val="0"/>
                              <w:marTop w:val="0"/>
                              <w:marBottom w:val="0"/>
                              <w:divBdr>
                                <w:top w:val="none" w:sz="0" w:space="0" w:color="auto"/>
                                <w:left w:val="none" w:sz="0" w:space="0" w:color="auto"/>
                                <w:bottom w:val="none" w:sz="0" w:space="0" w:color="auto"/>
                                <w:right w:val="none" w:sz="0" w:space="0" w:color="auto"/>
                              </w:divBdr>
                            </w:div>
                          </w:divsChild>
                        </w:div>
                        <w:div w:id="362638540">
                          <w:marLeft w:val="0"/>
                          <w:marRight w:val="0"/>
                          <w:marTop w:val="0"/>
                          <w:marBottom w:val="0"/>
                          <w:divBdr>
                            <w:top w:val="none" w:sz="0" w:space="0" w:color="auto"/>
                            <w:left w:val="none" w:sz="0" w:space="0" w:color="auto"/>
                            <w:bottom w:val="none" w:sz="0" w:space="0" w:color="auto"/>
                            <w:right w:val="none" w:sz="0" w:space="0" w:color="auto"/>
                          </w:divBdr>
                          <w:divsChild>
                            <w:div w:id="1721054239">
                              <w:marLeft w:val="0"/>
                              <w:marRight w:val="0"/>
                              <w:marTop w:val="0"/>
                              <w:marBottom w:val="0"/>
                              <w:divBdr>
                                <w:top w:val="none" w:sz="0" w:space="0" w:color="auto"/>
                                <w:left w:val="none" w:sz="0" w:space="0" w:color="auto"/>
                                <w:bottom w:val="none" w:sz="0" w:space="0" w:color="auto"/>
                                <w:right w:val="none" w:sz="0" w:space="0" w:color="auto"/>
                              </w:divBdr>
                            </w:div>
                          </w:divsChild>
                        </w:div>
                        <w:div w:id="219630203">
                          <w:marLeft w:val="0"/>
                          <w:marRight w:val="0"/>
                          <w:marTop w:val="0"/>
                          <w:marBottom w:val="0"/>
                          <w:divBdr>
                            <w:top w:val="none" w:sz="0" w:space="0" w:color="auto"/>
                            <w:left w:val="none" w:sz="0" w:space="0" w:color="auto"/>
                            <w:bottom w:val="none" w:sz="0" w:space="0" w:color="auto"/>
                            <w:right w:val="none" w:sz="0" w:space="0" w:color="auto"/>
                          </w:divBdr>
                          <w:divsChild>
                            <w:div w:id="1784642389">
                              <w:marLeft w:val="0"/>
                              <w:marRight w:val="0"/>
                              <w:marTop w:val="0"/>
                              <w:marBottom w:val="0"/>
                              <w:divBdr>
                                <w:top w:val="none" w:sz="0" w:space="0" w:color="auto"/>
                                <w:left w:val="none" w:sz="0" w:space="0" w:color="auto"/>
                                <w:bottom w:val="none" w:sz="0" w:space="0" w:color="auto"/>
                                <w:right w:val="none" w:sz="0" w:space="0" w:color="auto"/>
                              </w:divBdr>
                            </w:div>
                          </w:divsChild>
                        </w:div>
                        <w:div w:id="255405515">
                          <w:marLeft w:val="0"/>
                          <w:marRight w:val="0"/>
                          <w:marTop w:val="0"/>
                          <w:marBottom w:val="0"/>
                          <w:divBdr>
                            <w:top w:val="none" w:sz="0" w:space="0" w:color="auto"/>
                            <w:left w:val="none" w:sz="0" w:space="0" w:color="auto"/>
                            <w:bottom w:val="none" w:sz="0" w:space="0" w:color="auto"/>
                            <w:right w:val="none" w:sz="0" w:space="0" w:color="auto"/>
                          </w:divBdr>
                          <w:divsChild>
                            <w:div w:id="1910729412">
                              <w:marLeft w:val="0"/>
                              <w:marRight w:val="0"/>
                              <w:marTop w:val="0"/>
                              <w:marBottom w:val="0"/>
                              <w:divBdr>
                                <w:top w:val="none" w:sz="0" w:space="0" w:color="auto"/>
                                <w:left w:val="none" w:sz="0" w:space="0" w:color="auto"/>
                                <w:bottom w:val="none" w:sz="0" w:space="0" w:color="auto"/>
                                <w:right w:val="none" w:sz="0" w:space="0" w:color="auto"/>
                              </w:divBdr>
                            </w:div>
                          </w:divsChild>
                        </w:div>
                        <w:div w:id="1614239216">
                          <w:marLeft w:val="0"/>
                          <w:marRight w:val="0"/>
                          <w:marTop w:val="0"/>
                          <w:marBottom w:val="0"/>
                          <w:divBdr>
                            <w:top w:val="none" w:sz="0" w:space="0" w:color="auto"/>
                            <w:left w:val="none" w:sz="0" w:space="0" w:color="auto"/>
                            <w:bottom w:val="none" w:sz="0" w:space="0" w:color="auto"/>
                            <w:right w:val="none" w:sz="0" w:space="0" w:color="auto"/>
                          </w:divBdr>
                          <w:divsChild>
                            <w:div w:id="1596553447">
                              <w:marLeft w:val="0"/>
                              <w:marRight w:val="0"/>
                              <w:marTop w:val="0"/>
                              <w:marBottom w:val="0"/>
                              <w:divBdr>
                                <w:top w:val="none" w:sz="0" w:space="0" w:color="auto"/>
                                <w:left w:val="none" w:sz="0" w:space="0" w:color="auto"/>
                                <w:bottom w:val="none" w:sz="0" w:space="0" w:color="auto"/>
                                <w:right w:val="none" w:sz="0" w:space="0" w:color="auto"/>
                              </w:divBdr>
                            </w:div>
                          </w:divsChild>
                        </w:div>
                        <w:div w:id="1269705070">
                          <w:marLeft w:val="0"/>
                          <w:marRight w:val="0"/>
                          <w:marTop w:val="0"/>
                          <w:marBottom w:val="0"/>
                          <w:divBdr>
                            <w:top w:val="none" w:sz="0" w:space="0" w:color="auto"/>
                            <w:left w:val="none" w:sz="0" w:space="0" w:color="auto"/>
                            <w:bottom w:val="none" w:sz="0" w:space="0" w:color="auto"/>
                            <w:right w:val="none" w:sz="0" w:space="0" w:color="auto"/>
                          </w:divBdr>
                          <w:divsChild>
                            <w:div w:id="29301524">
                              <w:marLeft w:val="0"/>
                              <w:marRight w:val="0"/>
                              <w:marTop w:val="0"/>
                              <w:marBottom w:val="0"/>
                              <w:divBdr>
                                <w:top w:val="none" w:sz="0" w:space="0" w:color="auto"/>
                                <w:left w:val="none" w:sz="0" w:space="0" w:color="auto"/>
                                <w:bottom w:val="none" w:sz="0" w:space="0" w:color="auto"/>
                                <w:right w:val="none" w:sz="0" w:space="0" w:color="auto"/>
                              </w:divBdr>
                            </w:div>
                          </w:divsChild>
                        </w:div>
                        <w:div w:id="485172058">
                          <w:marLeft w:val="0"/>
                          <w:marRight w:val="0"/>
                          <w:marTop w:val="0"/>
                          <w:marBottom w:val="0"/>
                          <w:divBdr>
                            <w:top w:val="none" w:sz="0" w:space="0" w:color="auto"/>
                            <w:left w:val="none" w:sz="0" w:space="0" w:color="auto"/>
                            <w:bottom w:val="none" w:sz="0" w:space="0" w:color="auto"/>
                            <w:right w:val="none" w:sz="0" w:space="0" w:color="auto"/>
                          </w:divBdr>
                          <w:divsChild>
                            <w:div w:id="2078671933">
                              <w:marLeft w:val="0"/>
                              <w:marRight w:val="0"/>
                              <w:marTop w:val="0"/>
                              <w:marBottom w:val="0"/>
                              <w:divBdr>
                                <w:top w:val="none" w:sz="0" w:space="0" w:color="auto"/>
                                <w:left w:val="none" w:sz="0" w:space="0" w:color="auto"/>
                                <w:bottom w:val="none" w:sz="0" w:space="0" w:color="auto"/>
                                <w:right w:val="none" w:sz="0" w:space="0" w:color="auto"/>
                              </w:divBdr>
                            </w:div>
                          </w:divsChild>
                        </w:div>
                        <w:div w:id="450170741">
                          <w:marLeft w:val="0"/>
                          <w:marRight w:val="0"/>
                          <w:marTop w:val="0"/>
                          <w:marBottom w:val="0"/>
                          <w:divBdr>
                            <w:top w:val="none" w:sz="0" w:space="0" w:color="auto"/>
                            <w:left w:val="none" w:sz="0" w:space="0" w:color="auto"/>
                            <w:bottom w:val="none" w:sz="0" w:space="0" w:color="auto"/>
                            <w:right w:val="none" w:sz="0" w:space="0" w:color="auto"/>
                          </w:divBdr>
                          <w:divsChild>
                            <w:div w:id="1132359188">
                              <w:marLeft w:val="0"/>
                              <w:marRight w:val="0"/>
                              <w:marTop w:val="0"/>
                              <w:marBottom w:val="0"/>
                              <w:divBdr>
                                <w:top w:val="none" w:sz="0" w:space="0" w:color="auto"/>
                                <w:left w:val="none" w:sz="0" w:space="0" w:color="auto"/>
                                <w:bottom w:val="none" w:sz="0" w:space="0" w:color="auto"/>
                                <w:right w:val="none" w:sz="0" w:space="0" w:color="auto"/>
                              </w:divBdr>
                            </w:div>
                          </w:divsChild>
                        </w:div>
                        <w:div w:id="327099012">
                          <w:marLeft w:val="0"/>
                          <w:marRight w:val="0"/>
                          <w:marTop w:val="0"/>
                          <w:marBottom w:val="0"/>
                          <w:divBdr>
                            <w:top w:val="none" w:sz="0" w:space="0" w:color="auto"/>
                            <w:left w:val="none" w:sz="0" w:space="0" w:color="auto"/>
                            <w:bottom w:val="none" w:sz="0" w:space="0" w:color="auto"/>
                            <w:right w:val="none" w:sz="0" w:space="0" w:color="auto"/>
                          </w:divBdr>
                          <w:divsChild>
                            <w:div w:id="2009557930">
                              <w:marLeft w:val="0"/>
                              <w:marRight w:val="0"/>
                              <w:marTop w:val="0"/>
                              <w:marBottom w:val="0"/>
                              <w:divBdr>
                                <w:top w:val="none" w:sz="0" w:space="0" w:color="auto"/>
                                <w:left w:val="none" w:sz="0" w:space="0" w:color="auto"/>
                                <w:bottom w:val="none" w:sz="0" w:space="0" w:color="auto"/>
                                <w:right w:val="none" w:sz="0" w:space="0" w:color="auto"/>
                              </w:divBdr>
                            </w:div>
                          </w:divsChild>
                        </w:div>
                        <w:div w:id="554659062">
                          <w:marLeft w:val="0"/>
                          <w:marRight w:val="0"/>
                          <w:marTop w:val="0"/>
                          <w:marBottom w:val="0"/>
                          <w:divBdr>
                            <w:top w:val="none" w:sz="0" w:space="0" w:color="auto"/>
                            <w:left w:val="none" w:sz="0" w:space="0" w:color="auto"/>
                            <w:bottom w:val="none" w:sz="0" w:space="0" w:color="auto"/>
                            <w:right w:val="none" w:sz="0" w:space="0" w:color="auto"/>
                          </w:divBdr>
                          <w:divsChild>
                            <w:div w:id="1019938684">
                              <w:marLeft w:val="0"/>
                              <w:marRight w:val="0"/>
                              <w:marTop w:val="0"/>
                              <w:marBottom w:val="0"/>
                              <w:divBdr>
                                <w:top w:val="none" w:sz="0" w:space="0" w:color="auto"/>
                                <w:left w:val="none" w:sz="0" w:space="0" w:color="auto"/>
                                <w:bottom w:val="none" w:sz="0" w:space="0" w:color="auto"/>
                                <w:right w:val="none" w:sz="0" w:space="0" w:color="auto"/>
                              </w:divBdr>
                            </w:div>
                          </w:divsChild>
                        </w:div>
                        <w:div w:id="1752776980">
                          <w:marLeft w:val="0"/>
                          <w:marRight w:val="0"/>
                          <w:marTop w:val="0"/>
                          <w:marBottom w:val="0"/>
                          <w:divBdr>
                            <w:top w:val="none" w:sz="0" w:space="0" w:color="auto"/>
                            <w:left w:val="none" w:sz="0" w:space="0" w:color="auto"/>
                            <w:bottom w:val="none" w:sz="0" w:space="0" w:color="auto"/>
                            <w:right w:val="none" w:sz="0" w:space="0" w:color="auto"/>
                          </w:divBdr>
                          <w:divsChild>
                            <w:div w:id="1366565212">
                              <w:marLeft w:val="0"/>
                              <w:marRight w:val="0"/>
                              <w:marTop w:val="0"/>
                              <w:marBottom w:val="0"/>
                              <w:divBdr>
                                <w:top w:val="none" w:sz="0" w:space="0" w:color="auto"/>
                                <w:left w:val="none" w:sz="0" w:space="0" w:color="auto"/>
                                <w:bottom w:val="none" w:sz="0" w:space="0" w:color="auto"/>
                                <w:right w:val="none" w:sz="0" w:space="0" w:color="auto"/>
                              </w:divBdr>
                            </w:div>
                          </w:divsChild>
                        </w:div>
                        <w:div w:id="1174152467">
                          <w:marLeft w:val="0"/>
                          <w:marRight w:val="0"/>
                          <w:marTop w:val="0"/>
                          <w:marBottom w:val="0"/>
                          <w:divBdr>
                            <w:top w:val="none" w:sz="0" w:space="0" w:color="auto"/>
                            <w:left w:val="none" w:sz="0" w:space="0" w:color="auto"/>
                            <w:bottom w:val="none" w:sz="0" w:space="0" w:color="auto"/>
                            <w:right w:val="none" w:sz="0" w:space="0" w:color="auto"/>
                          </w:divBdr>
                          <w:divsChild>
                            <w:div w:id="961233840">
                              <w:marLeft w:val="0"/>
                              <w:marRight w:val="0"/>
                              <w:marTop w:val="0"/>
                              <w:marBottom w:val="0"/>
                              <w:divBdr>
                                <w:top w:val="none" w:sz="0" w:space="0" w:color="auto"/>
                                <w:left w:val="none" w:sz="0" w:space="0" w:color="auto"/>
                                <w:bottom w:val="none" w:sz="0" w:space="0" w:color="auto"/>
                                <w:right w:val="none" w:sz="0" w:space="0" w:color="auto"/>
                              </w:divBdr>
                            </w:div>
                          </w:divsChild>
                        </w:div>
                        <w:div w:id="750395022">
                          <w:marLeft w:val="0"/>
                          <w:marRight w:val="0"/>
                          <w:marTop w:val="0"/>
                          <w:marBottom w:val="0"/>
                          <w:divBdr>
                            <w:top w:val="none" w:sz="0" w:space="0" w:color="auto"/>
                            <w:left w:val="none" w:sz="0" w:space="0" w:color="auto"/>
                            <w:bottom w:val="none" w:sz="0" w:space="0" w:color="auto"/>
                            <w:right w:val="none" w:sz="0" w:space="0" w:color="auto"/>
                          </w:divBdr>
                          <w:divsChild>
                            <w:div w:id="1574966354">
                              <w:marLeft w:val="0"/>
                              <w:marRight w:val="0"/>
                              <w:marTop w:val="0"/>
                              <w:marBottom w:val="0"/>
                              <w:divBdr>
                                <w:top w:val="none" w:sz="0" w:space="0" w:color="auto"/>
                                <w:left w:val="none" w:sz="0" w:space="0" w:color="auto"/>
                                <w:bottom w:val="none" w:sz="0" w:space="0" w:color="auto"/>
                                <w:right w:val="none" w:sz="0" w:space="0" w:color="auto"/>
                              </w:divBdr>
                            </w:div>
                          </w:divsChild>
                        </w:div>
                        <w:div w:id="1782069563">
                          <w:marLeft w:val="0"/>
                          <w:marRight w:val="0"/>
                          <w:marTop w:val="0"/>
                          <w:marBottom w:val="0"/>
                          <w:divBdr>
                            <w:top w:val="none" w:sz="0" w:space="0" w:color="auto"/>
                            <w:left w:val="none" w:sz="0" w:space="0" w:color="auto"/>
                            <w:bottom w:val="none" w:sz="0" w:space="0" w:color="auto"/>
                            <w:right w:val="none" w:sz="0" w:space="0" w:color="auto"/>
                          </w:divBdr>
                          <w:divsChild>
                            <w:div w:id="945694148">
                              <w:marLeft w:val="0"/>
                              <w:marRight w:val="0"/>
                              <w:marTop w:val="0"/>
                              <w:marBottom w:val="0"/>
                              <w:divBdr>
                                <w:top w:val="none" w:sz="0" w:space="0" w:color="auto"/>
                                <w:left w:val="none" w:sz="0" w:space="0" w:color="auto"/>
                                <w:bottom w:val="none" w:sz="0" w:space="0" w:color="auto"/>
                                <w:right w:val="none" w:sz="0" w:space="0" w:color="auto"/>
                              </w:divBdr>
                            </w:div>
                          </w:divsChild>
                        </w:div>
                        <w:div w:id="718016536">
                          <w:marLeft w:val="0"/>
                          <w:marRight w:val="0"/>
                          <w:marTop w:val="0"/>
                          <w:marBottom w:val="0"/>
                          <w:divBdr>
                            <w:top w:val="none" w:sz="0" w:space="0" w:color="auto"/>
                            <w:left w:val="none" w:sz="0" w:space="0" w:color="auto"/>
                            <w:bottom w:val="none" w:sz="0" w:space="0" w:color="auto"/>
                            <w:right w:val="none" w:sz="0" w:space="0" w:color="auto"/>
                          </w:divBdr>
                          <w:divsChild>
                            <w:div w:id="736127401">
                              <w:marLeft w:val="0"/>
                              <w:marRight w:val="0"/>
                              <w:marTop w:val="0"/>
                              <w:marBottom w:val="0"/>
                              <w:divBdr>
                                <w:top w:val="none" w:sz="0" w:space="0" w:color="auto"/>
                                <w:left w:val="none" w:sz="0" w:space="0" w:color="auto"/>
                                <w:bottom w:val="none" w:sz="0" w:space="0" w:color="auto"/>
                                <w:right w:val="none" w:sz="0" w:space="0" w:color="auto"/>
                              </w:divBdr>
                            </w:div>
                          </w:divsChild>
                        </w:div>
                        <w:div w:id="53702901">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
                          </w:divsChild>
                        </w:div>
                        <w:div w:id="1253666896">
                          <w:marLeft w:val="0"/>
                          <w:marRight w:val="0"/>
                          <w:marTop w:val="0"/>
                          <w:marBottom w:val="0"/>
                          <w:divBdr>
                            <w:top w:val="none" w:sz="0" w:space="0" w:color="auto"/>
                            <w:left w:val="none" w:sz="0" w:space="0" w:color="auto"/>
                            <w:bottom w:val="none" w:sz="0" w:space="0" w:color="auto"/>
                            <w:right w:val="none" w:sz="0" w:space="0" w:color="auto"/>
                          </w:divBdr>
                          <w:divsChild>
                            <w:div w:id="539048699">
                              <w:marLeft w:val="0"/>
                              <w:marRight w:val="0"/>
                              <w:marTop w:val="0"/>
                              <w:marBottom w:val="0"/>
                              <w:divBdr>
                                <w:top w:val="none" w:sz="0" w:space="0" w:color="auto"/>
                                <w:left w:val="none" w:sz="0" w:space="0" w:color="auto"/>
                                <w:bottom w:val="none" w:sz="0" w:space="0" w:color="auto"/>
                                <w:right w:val="none" w:sz="0" w:space="0" w:color="auto"/>
                              </w:divBdr>
                            </w:div>
                          </w:divsChild>
                        </w:div>
                        <w:div w:id="1715228032">
                          <w:marLeft w:val="0"/>
                          <w:marRight w:val="0"/>
                          <w:marTop w:val="0"/>
                          <w:marBottom w:val="0"/>
                          <w:divBdr>
                            <w:top w:val="none" w:sz="0" w:space="0" w:color="auto"/>
                            <w:left w:val="none" w:sz="0" w:space="0" w:color="auto"/>
                            <w:bottom w:val="none" w:sz="0" w:space="0" w:color="auto"/>
                            <w:right w:val="none" w:sz="0" w:space="0" w:color="auto"/>
                          </w:divBdr>
                          <w:divsChild>
                            <w:div w:id="1773891708">
                              <w:marLeft w:val="0"/>
                              <w:marRight w:val="0"/>
                              <w:marTop w:val="0"/>
                              <w:marBottom w:val="0"/>
                              <w:divBdr>
                                <w:top w:val="none" w:sz="0" w:space="0" w:color="auto"/>
                                <w:left w:val="none" w:sz="0" w:space="0" w:color="auto"/>
                                <w:bottom w:val="none" w:sz="0" w:space="0" w:color="auto"/>
                                <w:right w:val="none" w:sz="0" w:space="0" w:color="auto"/>
                              </w:divBdr>
                            </w:div>
                          </w:divsChild>
                        </w:div>
                        <w:div w:id="529874950">
                          <w:marLeft w:val="0"/>
                          <w:marRight w:val="0"/>
                          <w:marTop w:val="0"/>
                          <w:marBottom w:val="0"/>
                          <w:divBdr>
                            <w:top w:val="none" w:sz="0" w:space="0" w:color="auto"/>
                            <w:left w:val="none" w:sz="0" w:space="0" w:color="auto"/>
                            <w:bottom w:val="none" w:sz="0" w:space="0" w:color="auto"/>
                            <w:right w:val="none" w:sz="0" w:space="0" w:color="auto"/>
                          </w:divBdr>
                          <w:divsChild>
                            <w:div w:id="1413043130">
                              <w:marLeft w:val="0"/>
                              <w:marRight w:val="0"/>
                              <w:marTop w:val="0"/>
                              <w:marBottom w:val="0"/>
                              <w:divBdr>
                                <w:top w:val="none" w:sz="0" w:space="0" w:color="auto"/>
                                <w:left w:val="none" w:sz="0" w:space="0" w:color="auto"/>
                                <w:bottom w:val="none" w:sz="0" w:space="0" w:color="auto"/>
                                <w:right w:val="none" w:sz="0" w:space="0" w:color="auto"/>
                              </w:divBdr>
                            </w:div>
                          </w:divsChild>
                        </w:div>
                        <w:div w:id="1626277963">
                          <w:marLeft w:val="0"/>
                          <w:marRight w:val="0"/>
                          <w:marTop w:val="0"/>
                          <w:marBottom w:val="0"/>
                          <w:divBdr>
                            <w:top w:val="none" w:sz="0" w:space="0" w:color="auto"/>
                            <w:left w:val="none" w:sz="0" w:space="0" w:color="auto"/>
                            <w:bottom w:val="none" w:sz="0" w:space="0" w:color="auto"/>
                            <w:right w:val="none" w:sz="0" w:space="0" w:color="auto"/>
                          </w:divBdr>
                          <w:divsChild>
                            <w:div w:id="1309634096">
                              <w:marLeft w:val="0"/>
                              <w:marRight w:val="0"/>
                              <w:marTop w:val="0"/>
                              <w:marBottom w:val="0"/>
                              <w:divBdr>
                                <w:top w:val="none" w:sz="0" w:space="0" w:color="auto"/>
                                <w:left w:val="none" w:sz="0" w:space="0" w:color="auto"/>
                                <w:bottom w:val="none" w:sz="0" w:space="0" w:color="auto"/>
                                <w:right w:val="none" w:sz="0" w:space="0" w:color="auto"/>
                              </w:divBdr>
                            </w:div>
                          </w:divsChild>
                        </w:div>
                        <w:div w:id="1028288027">
                          <w:marLeft w:val="0"/>
                          <w:marRight w:val="0"/>
                          <w:marTop w:val="0"/>
                          <w:marBottom w:val="0"/>
                          <w:divBdr>
                            <w:top w:val="none" w:sz="0" w:space="0" w:color="auto"/>
                            <w:left w:val="none" w:sz="0" w:space="0" w:color="auto"/>
                            <w:bottom w:val="none" w:sz="0" w:space="0" w:color="auto"/>
                            <w:right w:val="none" w:sz="0" w:space="0" w:color="auto"/>
                          </w:divBdr>
                          <w:divsChild>
                            <w:div w:id="668215197">
                              <w:marLeft w:val="0"/>
                              <w:marRight w:val="0"/>
                              <w:marTop w:val="0"/>
                              <w:marBottom w:val="0"/>
                              <w:divBdr>
                                <w:top w:val="none" w:sz="0" w:space="0" w:color="auto"/>
                                <w:left w:val="none" w:sz="0" w:space="0" w:color="auto"/>
                                <w:bottom w:val="none" w:sz="0" w:space="0" w:color="auto"/>
                                <w:right w:val="none" w:sz="0" w:space="0" w:color="auto"/>
                              </w:divBdr>
                            </w:div>
                          </w:divsChild>
                        </w:div>
                        <w:div w:id="1209761288">
                          <w:marLeft w:val="0"/>
                          <w:marRight w:val="0"/>
                          <w:marTop w:val="0"/>
                          <w:marBottom w:val="0"/>
                          <w:divBdr>
                            <w:top w:val="none" w:sz="0" w:space="0" w:color="auto"/>
                            <w:left w:val="none" w:sz="0" w:space="0" w:color="auto"/>
                            <w:bottom w:val="none" w:sz="0" w:space="0" w:color="auto"/>
                            <w:right w:val="none" w:sz="0" w:space="0" w:color="auto"/>
                          </w:divBdr>
                          <w:divsChild>
                            <w:div w:id="516581041">
                              <w:marLeft w:val="0"/>
                              <w:marRight w:val="0"/>
                              <w:marTop w:val="0"/>
                              <w:marBottom w:val="0"/>
                              <w:divBdr>
                                <w:top w:val="none" w:sz="0" w:space="0" w:color="auto"/>
                                <w:left w:val="none" w:sz="0" w:space="0" w:color="auto"/>
                                <w:bottom w:val="none" w:sz="0" w:space="0" w:color="auto"/>
                                <w:right w:val="none" w:sz="0" w:space="0" w:color="auto"/>
                              </w:divBdr>
                            </w:div>
                          </w:divsChild>
                        </w:div>
                        <w:div w:id="1058285815">
                          <w:marLeft w:val="0"/>
                          <w:marRight w:val="0"/>
                          <w:marTop w:val="0"/>
                          <w:marBottom w:val="0"/>
                          <w:divBdr>
                            <w:top w:val="none" w:sz="0" w:space="0" w:color="auto"/>
                            <w:left w:val="none" w:sz="0" w:space="0" w:color="auto"/>
                            <w:bottom w:val="none" w:sz="0" w:space="0" w:color="auto"/>
                            <w:right w:val="none" w:sz="0" w:space="0" w:color="auto"/>
                          </w:divBdr>
                          <w:divsChild>
                            <w:div w:id="645814920">
                              <w:marLeft w:val="0"/>
                              <w:marRight w:val="0"/>
                              <w:marTop w:val="0"/>
                              <w:marBottom w:val="0"/>
                              <w:divBdr>
                                <w:top w:val="none" w:sz="0" w:space="0" w:color="auto"/>
                                <w:left w:val="none" w:sz="0" w:space="0" w:color="auto"/>
                                <w:bottom w:val="none" w:sz="0" w:space="0" w:color="auto"/>
                                <w:right w:val="none" w:sz="0" w:space="0" w:color="auto"/>
                              </w:divBdr>
                            </w:div>
                          </w:divsChild>
                        </w:div>
                        <w:div w:id="1747531583">
                          <w:marLeft w:val="0"/>
                          <w:marRight w:val="0"/>
                          <w:marTop w:val="0"/>
                          <w:marBottom w:val="0"/>
                          <w:divBdr>
                            <w:top w:val="none" w:sz="0" w:space="0" w:color="auto"/>
                            <w:left w:val="none" w:sz="0" w:space="0" w:color="auto"/>
                            <w:bottom w:val="none" w:sz="0" w:space="0" w:color="auto"/>
                            <w:right w:val="none" w:sz="0" w:space="0" w:color="auto"/>
                          </w:divBdr>
                          <w:divsChild>
                            <w:div w:id="434374606">
                              <w:marLeft w:val="0"/>
                              <w:marRight w:val="0"/>
                              <w:marTop w:val="0"/>
                              <w:marBottom w:val="0"/>
                              <w:divBdr>
                                <w:top w:val="none" w:sz="0" w:space="0" w:color="auto"/>
                                <w:left w:val="none" w:sz="0" w:space="0" w:color="auto"/>
                                <w:bottom w:val="none" w:sz="0" w:space="0" w:color="auto"/>
                                <w:right w:val="none" w:sz="0" w:space="0" w:color="auto"/>
                              </w:divBdr>
                            </w:div>
                          </w:divsChild>
                        </w:div>
                        <w:div w:id="1395466473">
                          <w:marLeft w:val="0"/>
                          <w:marRight w:val="0"/>
                          <w:marTop w:val="0"/>
                          <w:marBottom w:val="0"/>
                          <w:divBdr>
                            <w:top w:val="none" w:sz="0" w:space="0" w:color="auto"/>
                            <w:left w:val="none" w:sz="0" w:space="0" w:color="auto"/>
                            <w:bottom w:val="none" w:sz="0" w:space="0" w:color="auto"/>
                            <w:right w:val="none" w:sz="0" w:space="0" w:color="auto"/>
                          </w:divBdr>
                          <w:divsChild>
                            <w:div w:id="167445233">
                              <w:marLeft w:val="0"/>
                              <w:marRight w:val="0"/>
                              <w:marTop w:val="0"/>
                              <w:marBottom w:val="0"/>
                              <w:divBdr>
                                <w:top w:val="none" w:sz="0" w:space="0" w:color="auto"/>
                                <w:left w:val="none" w:sz="0" w:space="0" w:color="auto"/>
                                <w:bottom w:val="none" w:sz="0" w:space="0" w:color="auto"/>
                                <w:right w:val="none" w:sz="0" w:space="0" w:color="auto"/>
                              </w:divBdr>
                            </w:div>
                          </w:divsChild>
                        </w:div>
                        <w:div w:id="448479226">
                          <w:marLeft w:val="0"/>
                          <w:marRight w:val="0"/>
                          <w:marTop w:val="0"/>
                          <w:marBottom w:val="0"/>
                          <w:divBdr>
                            <w:top w:val="none" w:sz="0" w:space="0" w:color="auto"/>
                            <w:left w:val="none" w:sz="0" w:space="0" w:color="auto"/>
                            <w:bottom w:val="none" w:sz="0" w:space="0" w:color="auto"/>
                            <w:right w:val="none" w:sz="0" w:space="0" w:color="auto"/>
                          </w:divBdr>
                          <w:divsChild>
                            <w:div w:id="572856719">
                              <w:marLeft w:val="0"/>
                              <w:marRight w:val="0"/>
                              <w:marTop w:val="0"/>
                              <w:marBottom w:val="0"/>
                              <w:divBdr>
                                <w:top w:val="none" w:sz="0" w:space="0" w:color="auto"/>
                                <w:left w:val="none" w:sz="0" w:space="0" w:color="auto"/>
                                <w:bottom w:val="none" w:sz="0" w:space="0" w:color="auto"/>
                                <w:right w:val="none" w:sz="0" w:space="0" w:color="auto"/>
                              </w:divBdr>
                            </w:div>
                          </w:divsChild>
                        </w:div>
                        <w:div w:id="1410806134">
                          <w:marLeft w:val="0"/>
                          <w:marRight w:val="0"/>
                          <w:marTop w:val="0"/>
                          <w:marBottom w:val="0"/>
                          <w:divBdr>
                            <w:top w:val="none" w:sz="0" w:space="0" w:color="auto"/>
                            <w:left w:val="none" w:sz="0" w:space="0" w:color="auto"/>
                            <w:bottom w:val="none" w:sz="0" w:space="0" w:color="auto"/>
                            <w:right w:val="none" w:sz="0" w:space="0" w:color="auto"/>
                          </w:divBdr>
                          <w:divsChild>
                            <w:div w:id="132914033">
                              <w:marLeft w:val="0"/>
                              <w:marRight w:val="0"/>
                              <w:marTop w:val="0"/>
                              <w:marBottom w:val="0"/>
                              <w:divBdr>
                                <w:top w:val="none" w:sz="0" w:space="0" w:color="auto"/>
                                <w:left w:val="none" w:sz="0" w:space="0" w:color="auto"/>
                                <w:bottom w:val="none" w:sz="0" w:space="0" w:color="auto"/>
                                <w:right w:val="none" w:sz="0" w:space="0" w:color="auto"/>
                              </w:divBdr>
                            </w:div>
                          </w:divsChild>
                        </w:div>
                        <w:div w:id="1164319752">
                          <w:marLeft w:val="0"/>
                          <w:marRight w:val="0"/>
                          <w:marTop w:val="0"/>
                          <w:marBottom w:val="0"/>
                          <w:divBdr>
                            <w:top w:val="none" w:sz="0" w:space="0" w:color="auto"/>
                            <w:left w:val="none" w:sz="0" w:space="0" w:color="auto"/>
                            <w:bottom w:val="none" w:sz="0" w:space="0" w:color="auto"/>
                            <w:right w:val="none" w:sz="0" w:space="0" w:color="auto"/>
                          </w:divBdr>
                          <w:divsChild>
                            <w:div w:id="624313190">
                              <w:marLeft w:val="0"/>
                              <w:marRight w:val="0"/>
                              <w:marTop w:val="0"/>
                              <w:marBottom w:val="0"/>
                              <w:divBdr>
                                <w:top w:val="none" w:sz="0" w:space="0" w:color="auto"/>
                                <w:left w:val="none" w:sz="0" w:space="0" w:color="auto"/>
                                <w:bottom w:val="none" w:sz="0" w:space="0" w:color="auto"/>
                                <w:right w:val="none" w:sz="0" w:space="0" w:color="auto"/>
                              </w:divBdr>
                            </w:div>
                          </w:divsChild>
                        </w:div>
                        <w:div w:id="512185756">
                          <w:marLeft w:val="0"/>
                          <w:marRight w:val="0"/>
                          <w:marTop w:val="0"/>
                          <w:marBottom w:val="0"/>
                          <w:divBdr>
                            <w:top w:val="none" w:sz="0" w:space="0" w:color="auto"/>
                            <w:left w:val="none" w:sz="0" w:space="0" w:color="auto"/>
                            <w:bottom w:val="none" w:sz="0" w:space="0" w:color="auto"/>
                            <w:right w:val="none" w:sz="0" w:space="0" w:color="auto"/>
                          </w:divBdr>
                          <w:divsChild>
                            <w:div w:id="2119331301">
                              <w:marLeft w:val="0"/>
                              <w:marRight w:val="0"/>
                              <w:marTop w:val="0"/>
                              <w:marBottom w:val="0"/>
                              <w:divBdr>
                                <w:top w:val="none" w:sz="0" w:space="0" w:color="auto"/>
                                <w:left w:val="none" w:sz="0" w:space="0" w:color="auto"/>
                                <w:bottom w:val="none" w:sz="0" w:space="0" w:color="auto"/>
                                <w:right w:val="none" w:sz="0" w:space="0" w:color="auto"/>
                              </w:divBdr>
                            </w:div>
                          </w:divsChild>
                        </w:div>
                        <w:div w:id="2043360428">
                          <w:marLeft w:val="0"/>
                          <w:marRight w:val="0"/>
                          <w:marTop w:val="0"/>
                          <w:marBottom w:val="0"/>
                          <w:divBdr>
                            <w:top w:val="none" w:sz="0" w:space="0" w:color="auto"/>
                            <w:left w:val="none" w:sz="0" w:space="0" w:color="auto"/>
                            <w:bottom w:val="none" w:sz="0" w:space="0" w:color="auto"/>
                            <w:right w:val="none" w:sz="0" w:space="0" w:color="auto"/>
                          </w:divBdr>
                          <w:divsChild>
                            <w:div w:id="1940063289">
                              <w:marLeft w:val="0"/>
                              <w:marRight w:val="0"/>
                              <w:marTop w:val="0"/>
                              <w:marBottom w:val="0"/>
                              <w:divBdr>
                                <w:top w:val="none" w:sz="0" w:space="0" w:color="auto"/>
                                <w:left w:val="none" w:sz="0" w:space="0" w:color="auto"/>
                                <w:bottom w:val="none" w:sz="0" w:space="0" w:color="auto"/>
                                <w:right w:val="none" w:sz="0" w:space="0" w:color="auto"/>
                              </w:divBdr>
                            </w:div>
                          </w:divsChild>
                        </w:div>
                        <w:div w:id="1644237126">
                          <w:marLeft w:val="0"/>
                          <w:marRight w:val="0"/>
                          <w:marTop w:val="0"/>
                          <w:marBottom w:val="0"/>
                          <w:divBdr>
                            <w:top w:val="none" w:sz="0" w:space="0" w:color="auto"/>
                            <w:left w:val="none" w:sz="0" w:space="0" w:color="auto"/>
                            <w:bottom w:val="none" w:sz="0" w:space="0" w:color="auto"/>
                            <w:right w:val="none" w:sz="0" w:space="0" w:color="auto"/>
                          </w:divBdr>
                          <w:divsChild>
                            <w:div w:id="1246183134">
                              <w:marLeft w:val="0"/>
                              <w:marRight w:val="0"/>
                              <w:marTop w:val="0"/>
                              <w:marBottom w:val="0"/>
                              <w:divBdr>
                                <w:top w:val="none" w:sz="0" w:space="0" w:color="auto"/>
                                <w:left w:val="none" w:sz="0" w:space="0" w:color="auto"/>
                                <w:bottom w:val="none" w:sz="0" w:space="0" w:color="auto"/>
                                <w:right w:val="none" w:sz="0" w:space="0" w:color="auto"/>
                              </w:divBdr>
                            </w:div>
                          </w:divsChild>
                        </w:div>
                        <w:div w:id="2121992050">
                          <w:marLeft w:val="0"/>
                          <w:marRight w:val="0"/>
                          <w:marTop w:val="0"/>
                          <w:marBottom w:val="0"/>
                          <w:divBdr>
                            <w:top w:val="none" w:sz="0" w:space="0" w:color="auto"/>
                            <w:left w:val="none" w:sz="0" w:space="0" w:color="auto"/>
                            <w:bottom w:val="none" w:sz="0" w:space="0" w:color="auto"/>
                            <w:right w:val="none" w:sz="0" w:space="0" w:color="auto"/>
                          </w:divBdr>
                          <w:divsChild>
                            <w:div w:id="9926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69409">
                  <w:marLeft w:val="0"/>
                  <w:marRight w:val="0"/>
                  <w:marTop w:val="0"/>
                  <w:marBottom w:val="0"/>
                  <w:divBdr>
                    <w:top w:val="none" w:sz="0" w:space="0" w:color="auto"/>
                    <w:left w:val="none" w:sz="0" w:space="0" w:color="auto"/>
                    <w:bottom w:val="none" w:sz="0" w:space="0" w:color="auto"/>
                    <w:right w:val="none" w:sz="0" w:space="0" w:color="auto"/>
                  </w:divBdr>
                  <w:divsChild>
                    <w:div w:id="694189426">
                      <w:marLeft w:val="0"/>
                      <w:marRight w:val="0"/>
                      <w:marTop w:val="0"/>
                      <w:marBottom w:val="0"/>
                      <w:divBdr>
                        <w:top w:val="none" w:sz="0" w:space="0" w:color="auto"/>
                        <w:left w:val="none" w:sz="0" w:space="0" w:color="auto"/>
                        <w:bottom w:val="none" w:sz="0" w:space="0" w:color="auto"/>
                        <w:right w:val="none" w:sz="0" w:space="0" w:color="auto"/>
                      </w:divBdr>
                    </w:div>
                    <w:div w:id="479078629">
                      <w:marLeft w:val="0"/>
                      <w:marRight w:val="0"/>
                      <w:marTop w:val="0"/>
                      <w:marBottom w:val="0"/>
                      <w:divBdr>
                        <w:top w:val="none" w:sz="0" w:space="0" w:color="auto"/>
                        <w:left w:val="none" w:sz="0" w:space="0" w:color="auto"/>
                        <w:bottom w:val="none" w:sz="0" w:space="0" w:color="auto"/>
                        <w:right w:val="none" w:sz="0" w:space="0" w:color="auto"/>
                      </w:divBdr>
                      <w:divsChild>
                        <w:div w:id="201939699">
                          <w:marLeft w:val="0"/>
                          <w:marRight w:val="0"/>
                          <w:marTop w:val="0"/>
                          <w:marBottom w:val="0"/>
                          <w:divBdr>
                            <w:top w:val="none" w:sz="0" w:space="0" w:color="auto"/>
                            <w:left w:val="none" w:sz="0" w:space="0" w:color="auto"/>
                            <w:bottom w:val="none" w:sz="0" w:space="0" w:color="auto"/>
                            <w:right w:val="none" w:sz="0" w:space="0" w:color="auto"/>
                          </w:divBdr>
                          <w:divsChild>
                            <w:div w:id="827864328">
                              <w:marLeft w:val="0"/>
                              <w:marRight w:val="0"/>
                              <w:marTop w:val="0"/>
                              <w:marBottom w:val="0"/>
                              <w:divBdr>
                                <w:top w:val="none" w:sz="0" w:space="0" w:color="auto"/>
                                <w:left w:val="none" w:sz="0" w:space="0" w:color="auto"/>
                                <w:bottom w:val="none" w:sz="0" w:space="0" w:color="auto"/>
                                <w:right w:val="none" w:sz="0" w:space="0" w:color="auto"/>
                              </w:divBdr>
                            </w:div>
                          </w:divsChild>
                        </w:div>
                        <w:div w:id="2046127117">
                          <w:marLeft w:val="0"/>
                          <w:marRight w:val="0"/>
                          <w:marTop w:val="0"/>
                          <w:marBottom w:val="0"/>
                          <w:divBdr>
                            <w:top w:val="none" w:sz="0" w:space="0" w:color="auto"/>
                            <w:left w:val="none" w:sz="0" w:space="0" w:color="auto"/>
                            <w:bottom w:val="none" w:sz="0" w:space="0" w:color="auto"/>
                            <w:right w:val="none" w:sz="0" w:space="0" w:color="auto"/>
                          </w:divBdr>
                          <w:divsChild>
                            <w:div w:id="1123960840">
                              <w:marLeft w:val="0"/>
                              <w:marRight w:val="0"/>
                              <w:marTop w:val="0"/>
                              <w:marBottom w:val="0"/>
                              <w:divBdr>
                                <w:top w:val="none" w:sz="0" w:space="0" w:color="auto"/>
                                <w:left w:val="none" w:sz="0" w:space="0" w:color="auto"/>
                                <w:bottom w:val="none" w:sz="0" w:space="0" w:color="auto"/>
                                <w:right w:val="none" w:sz="0" w:space="0" w:color="auto"/>
                              </w:divBdr>
                            </w:div>
                          </w:divsChild>
                        </w:div>
                        <w:div w:id="2134862350">
                          <w:marLeft w:val="0"/>
                          <w:marRight w:val="0"/>
                          <w:marTop w:val="0"/>
                          <w:marBottom w:val="0"/>
                          <w:divBdr>
                            <w:top w:val="none" w:sz="0" w:space="0" w:color="auto"/>
                            <w:left w:val="none" w:sz="0" w:space="0" w:color="auto"/>
                            <w:bottom w:val="none" w:sz="0" w:space="0" w:color="auto"/>
                            <w:right w:val="none" w:sz="0" w:space="0" w:color="auto"/>
                          </w:divBdr>
                          <w:divsChild>
                            <w:div w:id="1336882556">
                              <w:marLeft w:val="0"/>
                              <w:marRight w:val="0"/>
                              <w:marTop w:val="0"/>
                              <w:marBottom w:val="0"/>
                              <w:divBdr>
                                <w:top w:val="none" w:sz="0" w:space="0" w:color="auto"/>
                                <w:left w:val="none" w:sz="0" w:space="0" w:color="auto"/>
                                <w:bottom w:val="none" w:sz="0" w:space="0" w:color="auto"/>
                                <w:right w:val="none" w:sz="0" w:space="0" w:color="auto"/>
                              </w:divBdr>
                            </w:div>
                          </w:divsChild>
                        </w:div>
                        <w:div w:id="542984941">
                          <w:marLeft w:val="0"/>
                          <w:marRight w:val="0"/>
                          <w:marTop w:val="0"/>
                          <w:marBottom w:val="0"/>
                          <w:divBdr>
                            <w:top w:val="none" w:sz="0" w:space="0" w:color="auto"/>
                            <w:left w:val="none" w:sz="0" w:space="0" w:color="auto"/>
                            <w:bottom w:val="none" w:sz="0" w:space="0" w:color="auto"/>
                            <w:right w:val="none" w:sz="0" w:space="0" w:color="auto"/>
                          </w:divBdr>
                          <w:divsChild>
                            <w:div w:id="1405689125">
                              <w:marLeft w:val="0"/>
                              <w:marRight w:val="0"/>
                              <w:marTop w:val="0"/>
                              <w:marBottom w:val="0"/>
                              <w:divBdr>
                                <w:top w:val="none" w:sz="0" w:space="0" w:color="auto"/>
                                <w:left w:val="none" w:sz="0" w:space="0" w:color="auto"/>
                                <w:bottom w:val="none" w:sz="0" w:space="0" w:color="auto"/>
                                <w:right w:val="none" w:sz="0" w:space="0" w:color="auto"/>
                              </w:divBdr>
                            </w:div>
                          </w:divsChild>
                        </w:div>
                        <w:div w:id="886911577">
                          <w:marLeft w:val="0"/>
                          <w:marRight w:val="0"/>
                          <w:marTop w:val="0"/>
                          <w:marBottom w:val="0"/>
                          <w:divBdr>
                            <w:top w:val="none" w:sz="0" w:space="0" w:color="auto"/>
                            <w:left w:val="none" w:sz="0" w:space="0" w:color="auto"/>
                            <w:bottom w:val="none" w:sz="0" w:space="0" w:color="auto"/>
                            <w:right w:val="none" w:sz="0" w:space="0" w:color="auto"/>
                          </w:divBdr>
                          <w:divsChild>
                            <w:div w:id="1972978043">
                              <w:marLeft w:val="0"/>
                              <w:marRight w:val="0"/>
                              <w:marTop w:val="0"/>
                              <w:marBottom w:val="0"/>
                              <w:divBdr>
                                <w:top w:val="none" w:sz="0" w:space="0" w:color="auto"/>
                                <w:left w:val="none" w:sz="0" w:space="0" w:color="auto"/>
                                <w:bottom w:val="none" w:sz="0" w:space="0" w:color="auto"/>
                                <w:right w:val="none" w:sz="0" w:space="0" w:color="auto"/>
                              </w:divBdr>
                            </w:div>
                          </w:divsChild>
                        </w:div>
                        <w:div w:id="1639843794">
                          <w:marLeft w:val="0"/>
                          <w:marRight w:val="0"/>
                          <w:marTop w:val="0"/>
                          <w:marBottom w:val="0"/>
                          <w:divBdr>
                            <w:top w:val="none" w:sz="0" w:space="0" w:color="auto"/>
                            <w:left w:val="none" w:sz="0" w:space="0" w:color="auto"/>
                            <w:bottom w:val="none" w:sz="0" w:space="0" w:color="auto"/>
                            <w:right w:val="none" w:sz="0" w:space="0" w:color="auto"/>
                          </w:divBdr>
                          <w:divsChild>
                            <w:div w:id="293679654">
                              <w:marLeft w:val="0"/>
                              <w:marRight w:val="0"/>
                              <w:marTop w:val="0"/>
                              <w:marBottom w:val="0"/>
                              <w:divBdr>
                                <w:top w:val="none" w:sz="0" w:space="0" w:color="auto"/>
                                <w:left w:val="none" w:sz="0" w:space="0" w:color="auto"/>
                                <w:bottom w:val="none" w:sz="0" w:space="0" w:color="auto"/>
                                <w:right w:val="none" w:sz="0" w:space="0" w:color="auto"/>
                              </w:divBdr>
                            </w:div>
                          </w:divsChild>
                        </w:div>
                        <w:div w:id="1049762696">
                          <w:marLeft w:val="0"/>
                          <w:marRight w:val="0"/>
                          <w:marTop w:val="0"/>
                          <w:marBottom w:val="0"/>
                          <w:divBdr>
                            <w:top w:val="none" w:sz="0" w:space="0" w:color="auto"/>
                            <w:left w:val="none" w:sz="0" w:space="0" w:color="auto"/>
                            <w:bottom w:val="none" w:sz="0" w:space="0" w:color="auto"/>
                            <w:right w:val="none" w:sz="0" w:space="0" w:color="auto"/>
                          </w:divBdr>
                          <w:divsChild>
                            <w:div w:id="286664601">
                              <w:marLeft w:val="0"/>
                              <w:marRight w:val="0"/>
                              <w:marTop w:val="0"/>
                              <w:marBottom w:val="0"/>
                              <w:divBdr>
                                <w:top w:val="none" w:sz="0" w:space="0" w:color="auto"/>
                                <w:left w:val="none" w:sz="0" w:space="0" w:color="auto"/>
                                <w:bottom w:val="none" w:sz="0" w:space="0" w:color="auto"/>
                                <w:right w:val="none" w:sz="0" w:space="0" w:color="auto"/>
                              </w:divBdr>
                            </w:div>
                          </w:divsChild>
                        </w:div>
                        <w:div w:id="1822696731">
                          <w:marLeft w:val="0"/>
                          <w:marRight w:val="0"/>
                          <w:marTop w:val="0"/>
                          <w:marBottom w:val="0"/>
                          <w:divBdr>
                            <w:top w:val="none" w:sz="0" w:space="0" w:color="auto"/>
                            <w:left w:val="none" w:sz="0" w:space="0" w:color="auto"/>
                            <w:bottom w:val="none" w:sz="0" w:space="0" w:color="auto"/>
                            <w:right w:val="none" w:sz="0" w:space="0" w:color="auto"/>
                          </w:divBdr>
                          <w:divsChild>
                            <w:div w:id="1060833904">
                              <w:marLeft w:val="0"/>
                              <w:marRight w:val="0"/>
                              <w:marTop w:val="0"/>
                              <w:marBottom w:val="0"/>
                              <w:divBdr>
                                <w:top w:val="none" w:sz="0" w:space="0" w:color="auto"/>
                                <w:left w:val="none" w:sz="0" w:space="0" w:color="auto"/>
                                <w:bottom w:val="none" w:sz="0" w:space="0" w:color="auto"/>
                                <w:right w:val="none" w:sz="0" w:space="0" w:color="auto"/>
                              </w:divBdr>
                            </w:div>
                          </w:divsChild>
                        </w:div>
                        <w:div w:id="1363824787">
                          <w:marLeft w:val="0"/>
                          <w:marRight w:val="0"/>
                          <w:marTop w:val="0"/>
                          <w:marBottom w:val="0"/>
                          <w:divBdr>
                            <w:top w:val="none" w:sz="0" w:space="0" w:color="auto"/>
                            <w:left w:val="none" w:sz="0" w:space="0" w:color="auto"/>
                            <w:bottom w:val="none" w:sz="0" w:space="0" w:color="auto"/>
                            <w:right w:val="none" w:sz="0" w:space="0" w:color="auto"/>
                          </w:divBdr>
                          <w:divsChild>
                            <w:div w:id="401487608">
                              <w:marLeft w:val="0"/>
                              <w:marRight w:val="0"/>
                              <w:marTop w:val="0"/>
                              <w:marBottom w:val="0"/>
                              <w:divBdr>
                                <w:top w:val="none" w:sz="0" w:space="0" w:color="auto"/>
                                <w:left w:val="none" w:sz="0" w:space="0" w:color="auto"/>
                                <w:bottom w:val="none" w:sz="0" w:space="0" w:color="auto"/>
                                <w:right w:val="none" w:sz="0" w:space="0" w:color="auto"/>
                              </w:divBdr>
                            </w:div>
                          </w:divsChild>
                        </w:div>
                        <w:div w:id="1044982031">
                          <w:marLeft w:val="0"/>
                          <w:marRight w:val="0"/>
                          <w:marTop w:val="0"/>
                          <w:marBottom w:val="0"/>
                          <w:divBdr>
                            <w:top w:val="none" w:sz="0" w:space="0" w:color="auto"/>
                            <w:left w:val="none" w:sz="0" w:space="0" w:color="auto"/>
                            <w:bottom w:val="none" w:sz="0" w:space="0" w:color="auto"/>
                            <w:right w:val="none" w:sz="0" w:space="0" w:color="auto"/>
                          </w:divBdr>
                          <w:divsChild>
                            <w:div w:id="623849353">
                              <w:marLeft w:val="0"/>
                              <w:marRight w:val="0"/>
                              <w:marTop w:val="0"/>
                              <w:marBottom w:val="0"/>
                              <w:divBdr>
                                <w:top w:val="none" w:sz="0" w:space="0" w:color="auto"/>
                                <w:left w:val="none" w:sz="0" w:space="0" w:color="auto"/>
                                <w:bottom w:val="none" w:sz="0" w:space="0" w:color="auto"/>
                                <w:right w:val="none" w:sz="0" w:space="0" w:color="auto"/>
                              </w:divBdr>
                            </w:div>
                          </w:divsChild>
                        </w:div>
                        <w:div w:id="1019506210">
                          <w:marLeft w:val="0"/>
                          <w:marRight w:val="0"/>
                          <w:marTop w:val="0"/>
                          <w:marBottom w:val="0"/>
                          <w:divBdr>
                            <w:top w:val="none" w:sz="0" w:space="0" w:color="auto"/>
                            <w:left w:val="none" w:sz="0" w:space="0" w:color="auto"/>
                            <w:bottom w:val="none" w:sz="0" w:space="0" w:color="auto"/>
                            <w:right w:val="none" w:sz="0" w:space="0" w:color="auto"/>
                          </w:divBdr>
                          <w:divsChild>
                            <w:div w:id="791363290">
                              <w:marLeft w:val="0"/>
                              <w:marRight w:val="0"/>
                              <w:marTop w:val="0"/>
                              <w:marBottom w:val="0"/>
                              <w:divBdr>
                                <w:top w:val="none" w:sz="0" w:space="0" w:color="auto"/>
                                <w:left w:val="none" w:sz="0" w:space="0" w:color="auto"/>
                                <w:bottom w:val="none" w:sz="0" w:space="0" w:color="auto"/>
                                <w:right w:val="none" w:sz="0" w:space="0" w:color="auto"/>
                              </w:divBdr>
                            </w:div>
                          </w:divsChild>
                        </w:div>
                        <w:div w:id="1060520303">
                          <w:marLeft w:val="0"/>
                          <w:marRight w:val="0"/>
                          <w:marTop w:val="0"/>
                          <w:marBottom w:val="0"/>
                          <w:divBdr>
                            <w:top w:val="none" w:sz="0" w:space="0" w:color="auto"/>
                            <w:left w:val="none" w:sz="0" w:space="0" w:color="auto"/>
                            <w:bottom w:val="none" w:sz="0" w:space="0" w:color="auto"/>
                            <w:right w:val="none" w:sz="0" w:space="0" w:color="auto"/>
                          </w:divBdr>
                          <w:divsChild>
                            <w:div w:id="1137379467">
                              <w:marLeft w:val="0"/>
                              <w:marRight w:val="0"/>
                              <w:marTop w:val="0"/>
                              <w:marBottom w:val="0"/>
                              <w:divBdr>
                                <w:top w:val="none" w:sz="0" w:space="0" w:color="auto"/>
                                <w:left w:val="none" w:sz="0" w:space="0" w:color="auto"/>
                                <w:bottom w:val="none" w:sz="0" w:space="0" w:color="auto"/>
                                <w:right w:val="none" w:sz="0" w:space="0" w:color="auto"/>
                              </w:divBdr>
                            </w:div>
                          </w:divsChild>
                        </w:div>
                        <w:div w:id="641617228">
                          <w:marLeft w:val="0"/>
                          <w:marRight w:val="0"/>
                          <w:marTop w:val="0"/>
                          <w:marBottom w:val="0"/>
                          <w:divBdr>
                            <w:top w:val="none" w:sz="0" w:space="0" w:color="auto"/>
                            <w:left w:val="none" w:sz="0" w:space="0" w:color="auto"/>
                            <w:bottom w:val="none" w:sz="0" w:space="0" w:color="auto"/>
                            <w:right w:val="none" w:sz="0" w:space="0" w:color="auto"/>
                          </w:divBdr>
                          <w:divsChild>
                            <w:div w:id="1657563885">
                              <w:marLeft w:val="0"/>
                              <w:marRight w:val="0"/>
                              <w:marTop w:val="0"/>
                              <w:marBottom w:val="0"/>
                              <w:divBdr>
                                <w:top w:val="none" w:sz="0" w:space="0" w:color="auto"/>
                                <w:left w:val="none" w:sz="0" w:space="0" w:color="auto"/>
                                <w:bottom w:val="none" w:sz="0" w:space="0" w:color="auto"/>
                                <w:right w:val="none" w:sz="0" w:space="0" w:color="auto"/>
                              </w:divBdr>
                            </w:div>
                          </w:divsChild>
                        </w:div>
                        <w:div w:id="1536231975">
                          <w:marLeft w:val="0"/>
                          <w:marRight w:val="0"/>
                          <w:marTop w:val="0"/>
                          <w:marBottom w:val="0"/>
                          <w:divBdr>
                            <w:top w:val="none" w:sz="0" w:space="0" w:color="auto"/>
                            <w:left w:val="none" w:sz="0" w:space="0" w:color="auto"/>
                            <w:bottom w:val="none" w:sz="0" w:space="0" w:color="auto"/>
                            <w:right w:val="none" w:sz="0" w:space="0" w:color="auto"/>
                          </w:divBdr>
                          <w:divsChild>
                            <w:div w:id="1932423759">
                              <w:marLeft w:val="0"/>
                              <w:marRight w:val="0"/>
                              <w:marTop w:val="0"/>
                              <w:marBottom w:val="0"/>
                              <w:divBdr>
                                <w:top w:val="none" w:sz="0" w:space="0" w:color="auto"/>
                                <w:left w:val="none" w:sz="0" w:space="0" w:color="auto"/>
                                <w:bottom w:val="none" w:sz="0" w:space="0" w:color="auto"/>
                                <w:right w:val="none" w:sz="0" w:space="0" w:color="auto"/>
                              </w:divBdr>
                            </w:div>
                          </w:divsChild>
                        </w:div>
                        <w:div w:id="1374698856">
                          <w:marLeft w:val="0"/>
                          <w:marRight w:val="0"/>
                          <w:marTop w:val="0"/>
                          <w:marBottom w:val="0"/>
                          <w:divBdr>
                            <w:top w:val="none" w:sz="0" w:space="0" w:color="auto"/>
                            <w:left w:val="none" w:sz="0" w:space="0" w:color="auto"/>
                            <w:bottom w:val="none" w:sz="0" w:space="0" w:color="auto"/>
                            <w:right w:val="none" w:sz="0" w:space="0" w:color="auto"/>
                          </w:divBdr>
                          <w:divsChild>
                            <w:div w:id="2053654575">
                              <w:marLeft w:val="0"/>
                              <w:marRight w:val="0"/>
                              <w:marTop w:val="0"/>
                              <w:marBottom w:val="0"/>
                              <w:divBdr>
                                <w:top w:val="none" w:sz="0" w:space="0" w:color="auto"/>
                                <w:left w:val="none" w:sz="0" w:space="0" w:color="auto"/>
                                <w:bottom w:val="none" w:sz="0" w:space="0" w:color="auto"/>
                                <w:right w:val="none" w:sz="0" w:space="0" w:color="auto"/>
                              </w:divBdr>
                            </w:div>
                          </w:divsChild>
                        </w:div>
                        <w:div w:id="983510502">
                          <w:marLeft w:val="0"/>
                          <w:marRight w:val="0"/>
                          <w:marTop w:val="0"/>
                          <w:marBottom w:val="0"/>
                          <w:divBdr>
                            <w:top w:val="none" w:sz="0" w:space="0" w:color="auto"/>
                            <w:left w:val="none" w:sz="0" w:space="0" w:color="auto"/>
                            <w:bottom w:val="none" w:sz="0" w:space="0" w:color="auto"/>
                            <w:right w:val="none" w:sz="0" w:space="0" w:color="auto"/>
                          </w:divBdr>
                          <w:divsChild>
                            <w:div w:id="1664359000">
                              <w:marLeft w:val="0"/>
                              <w:marRight w:val="0"/>
                              <w:marTop w:val="0"/>
                              <w:marBottom w:val="0"/>
                              <w:divBdr>
                                <w:top w:val="none" w:sz="0" w:space="0" w:color="auto"/>
                                <w:left w:val="none" w:sz="0" w:space="0" w:color="auto"/>
                                <w:bottom w:val="none" w:sz="0" w:space="0" w:color="auto"/>
                                <w:right w:val="none" w:sz="0" w:space="0" w:color="auto"/>
                              </w:divBdr>
                            </w:div>
                          </w:divsChild>
                        </w:div>
                        <w:div w:id="1472406643">
                          <w:marLeft w:val="0"/>
                          <w:marRight w:val="0"/>
                          <w:marTop w:val="0"/>
                          <w:marBottom w:val="0"/>
                          <w:divBdr>
                            <w:top w:val="none" w:sz="0" w:space="0" w:color="auto"/>
                            <w:left w:val="none" w:sz="0" w:space="0" w:color="auto"/>
                            <w:bottom w:val="none" w:sz="0" w:space="0" w:color="auto"/>
                            <w:right w:val="none" w:sz="0" w:space="0" w:color="auto"/>
                          </w:divBdr>
                          <w:divsChild>
                            <w:div w:id="1705866494">
                              <w:marLeft w:val="0"/>
                              <w:marRight w:val="0"/>
                              <w:marTop w:val="0"/>
                              <w:marBottom w:val="0"/>
                              <w:divBdr>
                                <w:top w:val="none" w:sz="0" w:space="0" w:color="auto"/>
                                <w:left w:val="none" w:sz="0" w:space="0" w:color="auto"/>
                                <w:bottom w:val="none" w:sz="0" w:space="0" w:color="auto"/>
                                <w:right w:val="none" w:sz="0" w:space="0" w:color="auto"/>
                              </w:divBdr>
                            </w:div>
                          </w:divsChild>
                        </w:div>
                        <w:div w:id="366377344">
                          <w:marLeft w:val="0"/>
                          <w:marRight w:val="0"/>
                          <w:marTop w:val="0"/>
                          <w:marBottom w:val="0"/>
                          <w:divBdr>
                            <w:top w:val="none" w:sz="0" w:space="0" w:color="auto"/>
                            <w:left w:val="none" w:sz="0" w:space="0" w:color="auto"/>
                            <w:bottom w:val="none" w:sz="0" w:space="0" w:color="auto"/>
                            <w:right w:val="none" w:sz="0" w:space="0" w:color="auto"/>
                          </w:divBdr>
                          <w:divsChild>
                            <w:div w:id="1826772895">
                              <w:marLeft w:val="0"/>
                              <w:marRight w:val="0"/>
                              <w:marTop w:val="0"/>
                              <w:marBottom w:val="0"/>
                              <w:divBdr>
                                <w:top w:val="none" w:sz="0" w:space="0" w:color="auto"/>
                                <w:left w:val="none" w:sz="0" w:space="0" w:color="auto"/>
                                <w:bottom w:val="none" w:sz="0" w:space="0" w:color="auto"/>
                                <w:right w:val="none" w:sz="0" w:space="0" w:color="auto"/>
                              </w:divBdr>
                            </w:div>
                          </w:divsChild>
                        </w:div>
                        <w:div w:id="1210536314">
                          <w:marLeft w:val="0"/>
                          <w:marRight w:val="0"/>
                          <w:marTop w:val="0"/>
                          <w:marBottom w:val="0"/>
                          <w:divBdr>
                            <w:top w:val="none" w:sz="0" w:space="0" w:color="auto"/>
                            <w:left w:val="none" w:sz="0" w:space="0" w:color="auto"/>
                            <w:bottom w:val="none" w:sz="0" w:space="0" w:color="auto"/>
                            <w:right w:val="none" w:sz="0" w:space="0" w:color="auto"/>
                          </w:divBdr>
                          <w:divsChild>
                            <w:div w:id="1553155853">
                              <w:marLeft w:val="0"/>
                              <w:marRight w:val="0"/>
                              <w:marTop w:val="0"/>
                              <w:marBottom w:val="0"/>
                              <w:divBdr>
                                <w:top w:val="none" w:sz="0" w:space="0" w:color="auto"/>
                                <w:left w:val="none" w:sz="0" w:space="0" w:color="auto"/>
                                <w:bottom w:val="none" w:sz="0" w:space="0" w:color="auto"/>
                                <w:right w:val="none" w:sz="0" w:space="0" w:color="auto"/>
                              </w:divBdr>
                            </w:div>
                          </w:divsChild>
                        </w:div>
                        <w:div w:id="481698038">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
                          </w:divsChild>
                        </w:div>
                        <w:div w:id="1671978391">
                          <w:marLeft w:val="0"/>
                          <w:marRight w:val="0"/>
                          <w:marTop w:val="0"/>
                          <w:marBottom w:val="0"/>
                          <w:divBdr>
                            <w:top w:val="none" w:sz="0" w:space="0" w:color="auto"/>
                            <w:left w:val="none" w:sz="0" w:space="0" w:color="auto"/>
                            <w:bottom w:val="none" w:sz="0" w:space="0" w:color="auto"/>
                            <w:right w:val="none" w:sz="0" w:space="0" w:color="auto"/>
                          </w:divBdr>
                          <w:divsChild>
                            <w:div w:id="421485947">
                              <w:marLeft w:val="0"/>
                              <w:marRight w:val="0"/>
                              <w:marTop w:val="0"/>
                              <w:marBottom w:val="0"/>
                              <w:divBdr>
                                <w:top w:val="none" w:sz="0" w:space="0" w:color="auto"/>
                                <w:left w:val="none" w:sz="0" w:space="0" w:color="auto"/>
                                <w:bottom w:val="none" w:sz="0" w:space="0" w:color="auto"/>
                                <w:right w:val="none" w:sz="0" w:space="0" w:color="auto"/>
                              </w:divBdr>
                            </w:div>
                          </w:divsChild>
                        </w:div>
                        <w:div w:id="1481850455">
                          <w:marLeft w:val="0"/>
                          <w:marRight w:val="0"/>
                          <w:marTop w:val="0"/>
                          <w:marBottom w:val="0"/>
                          <w:divBdr>
                            <w:top w:val="none" w:sz="0" w:space="0" w:color="auto"/>
                            <w:left w:val="none" w:sz="0" w:space="0" w:color="auto"/>
                            <w:bottom w:val="none" w:sz="0" w:space="0" w:color="auto"/>
                            <w:right w:val="none" w:sz="0" w:space="0" w:color="auto"/>
                          </w:divBdr>
                          <w:divsChild>
                            <w:div w:id="2135518118">
                              <w:marLeft w:val="0"/>
                              <w:marRight w:val="0"/>
                              <w:marTop w:val="0"/>
                              <w:marBottom w:val="0"/>
                              <w:divBdr>
                                <w:top w:val="none" w:sz="0" w:space="0" w:color="auto"/>
                                <w:left w:val="none" w:sz="0" w:space="0" w:color="auto"/>
                                <w:bottom w:val="none" w:sz="0" w:space="0" w:color="auto"/>
                                <w:right w:val="none" w:sz="0" w:space="0" w:color="auto"/>
                              </w:divBdr>
                            </w:div>
                          </w:divsChild>
                        </w:div>
                        <w:div w:id="927887841">
                          <w:marLeft w:val="0"/>
                          <w:marRight w:val="0"/>
                          <w:marTop w:val="0"/>
                          <w:marBottom w:val="0"/>
                          <w:divBdr>
                            <w:top w:val="none" w:sz="0" w:space="0" w:color="auto"/>
                            <w:left w:val="none" w:sz="0" w:space="0" w:color="auto"/>
                            <w:bottom w:val="none" w:sz="0" w:space="0" w:color="auto"/>
                            <w:right w:val="none" w:sz="0" w:space="0" w:color="auto"/>
                          </w:divBdr>
                          <w:divsChild>
                            <w:div w:id="1018124436">
                              <w:marLeft w:val="0"/>
                              <w:marRight w:val="0"/>
                              <w:marTop w:val="0"/>
                              <w:marBottom w:val="0"/>
                              <w:divBdr>
                                <w:top w:val="none" w:sz="0" w:space="0" w:color="auto"/>
                                <w:left w:val="none" w:sz="0" w:space="0" w:color="auto"/>
                                <w:bottom w:val="none" w:sz="0" w:space="0" w:color="auto"/>
                                <w:right w:val="none" w:sz="0" w:space="0" w:color="auto"/>
                              </w:divBdr>
                            </w:div>
                          </w:divsChild>
                        </w:div>
                        <w:div w:id="101343772">
                          <w:marLeft w:val="0"/>
                          <w:marRight w:val="0"/>
                          <w:marTop w:val="0"/>
                          <w:marBottom w:val="0"/>
                          <w:divBdr>
                            <w:top w:val="none" w:sz="0" w:space="0" w:color="auto"/>
                            <w:left w:val="none" w:sz="0" w:space="0" w:color="auto"/>
                            <w:bottom w:val="none" w:sz="0" w:space="0" w:color="auto"/>
                            <w:right w:val="none" w:sz="0" w:space="0" w:color="auto"/>
                          </w:divBdr>
                          <w:divsChild>
                            <w:div w:id="1819154567">
                              <w:marLeft w:val="0"/>
                              <w:marRight w:val="0"/>
                              <w:marTop w:val="0"/>
                              <w:marBottom w:val="0"/>
                              <w:divBdr>
                                <w:top w:val="none" w:sz="0" w:space="0" w:color="auto"/>
                                <w:left w:val="none" w:sz="0" w:space="0" w:color="auto"/>
                                <w:bottom w:val="none" w:sz="0" w:space="0" w:color="auto"/>
                                <w:right w:val="none" w:sz="0" w:space="0" w:color="auto"/>
                              </w:divBdr>
                            </w:div>
                          </w:divsChild>
                        </w:div>
                        <w:div w:id="1074820135">
                          <w:marLeft w:val="0"/>
                          <w:marRight w:val="0"/>
                          <w:marTop w:val="0"/>
                          <w:marBottom w:val="0"/>
                          <w:divBdr>
                            <w:top w:val="none" w:sz="0" w:space="0" w:color="auto"/>
                            <w:left w:val="none" w:sz="0" w:space="0" w:color="auto"/>
                            <w:bottom w:val="none" w:sz="0" w:space="0" w:color="auto"/>
                            <w:right w:val="none" w:sz="0" w:space="0" w:color="auto"/>
                          </w:divBdr>
                          <w:divsChild>
                            <w:div w:id="2034964223">
                              <w:marLeft w:val="0"/>
                              <w:marRight w:val="0"/>
                              <w:marTop w:val="0"/>
                              <w:marBottom w:val="0"/>
                              <w:divBdr>
                                <w:top w:val="none" w:sz="0" w:space="0" w:color="auto"/>
                                <w:left w:val="none" w:sz="0" w:space="0" w:color="auto"/>
                                <w:bottom w:val="none" w:sz="0" w:space="0" w:color="auto"/>
                                <w:right w:val="none" w:sz="0" w:space="0" w:color="auto"/>
                              </w:divBdr>
                            </w:div>
                          </w:divsChild>
                        </w:div>
                        <w:div w:id="1067454915">
                          <w:marLeft w:val="0"/>
                          <w:marRight w:val="0"/>
                          <w:marTop w:val="0"/>
                          <w:marBottom w:val="0"/>
                          <w:divBdr>
                            <w:top w:val="none" w:sz="0" w:space="0" w:color="auto"/>
                            <w:left w:val="none" w:sz="0" w:space="0" w:color="auto"/>
                            <w:bottom w:val="none" w:sz="0" w:space="0" w:color="auto"/>
                            <w:right w:val="none" w:sz="0" w:space="0" w:color="auto"/>
                          </w:divBdr>
                          <w:divsChild>
                            <w:div w:id="895703745">
                              <w:marLeft w:val="0"/>
                              <w:marRight w:val="0"/>
                              <w:marTop w:val="0"/>
                              <w:marBottom w:val="0"/>
                              <w:divBdr>
                                <w:top w:val="none" w:sz="0" w:space="0" w:color="auto"/>
                                <w:left w:val="none" w:sz="0" w:space="0" w:color="auto"/>
                                <w:bottom w:val="none" w:sz="0" w:space="0" w:color="auto"/>
                                <w:right w:val="none" w:sz="0" w:space="0" w:color="auto"/>
                              </w:divBdr>
                            </w:div>
                          </w:divsChild>
                        </w:div>
                        <w:div w:id="1471365160">
                          <w:marLeft w:val="0"/>
                          <w:marRight w:val="0"/>
                          <w:marTop w:val="0"/>
                          <w:marBottom w:val="0"/>
                          <w:divBdr>
                            <w:top w:val="none" w:sz="0" w:space="0" w:color="auto"/>
                            <w:left w:val="none" w:sz="0" w:space="0" w:color="auto"/>
                            <w:bottom w:val="none" w:sz="0" w:space="0" w:color="auto"/>
                            <w:right w:val="none" w:sz="0" w:space="0" w:color="auto"/>
                          </w:divBdr>
                          <w:divsChild>
                            <w:div w:id="40985032">
                              <w:marLeft w:val="0"/>
                              <w:marRight w:val="0"/>
                              <w:marTop w:val="0"/>
                              <w:marBottom w:val="0"/>
                              <w:divBdr>
                                <w:top w:val="none" w:sz="0" w:space="0" w:color="auto"/>
                                <w:left w:val="none" w:sz="0" w:space="0" w:color="auto"/>
                                <w:bottom w:val="none" w:sz="0" w:space="0" w:color="auto"/>
                                <w:right w:val="none" w:sz="0" w:space="0" w:color="auto"/>
                              </w:divBdr>
                            </w:div>
                          </w:divsChild>
                        </w:div>
                        <w:div w:id="1037195071">
                          <w:marLeft w:val="0"/>
                          <w:marRight w:val="0"/>
                          <w:marTop w:val="0"/>
                          <w:marBottom w:val="0"/>
                          <w:divBdr>
                            <w:top w:val="none" w:sz="0" w:space="0" w:color="auto"/>
                            <w:left w:val="none" w:sz="0" w:space="0" w:color="auto"/>
                            <w:bottom w:val="none" w:sz="0" w:space="0" w:color="auto"/>
                            <w:right w:val="none" w:sz="0" w:space="0" w:color="auto"/>
                          </w:divBdr>
                          <w:divsChild>
                            <w:div w:id="1224952508">
                              <w:marLeft w:val="0"/>
                              <w:marRight w:val="0"/>
                              <w:marTop w:val="0"/>
                              <w:marBottom w:val="0"/>
                              <w:divBdr>
                                <w:top w:val="none" w:sz="0" w:space="0" w:color="auto"/>
                                <w:left w:val="none" w:sz="0" w:space="0" w:color="auto"/>
                                <w:bottom w:val="none" w:sz="0" w:space="0" w:color="auto"/>
                                <w:right w:val="none" w:sz="0" w:space="0" w:color="auto"/>
                              </w:divBdr>
                            </w:div>
                          </w:divsChild>
                        </w:div>
                        <w:div w:id="607540082">
                          <w:marLeft w:val="0"/>
                          <w:marRight w:val="0"/>
                          <w:marTop w:val="0"/>
                          <w:marBottom w:val="0"/>
                          <w:divBdr>
                            <w:top w:val="none" w:sz="0" w:space="0" w:color="auto"/>
                            <w:left w:val="none" w:sz="0" w:space="0" w:color="auto"/>
                            <w:bottom w:val="none" w:sz="0" w:space="0" w:color="auto"/>
                            <w:right w:val="none" w:sz="0" w:space="0" w:color="auto"/>
                          </w:divBdr>
                          <w:divsChild>
                            <w:div w:id="628054650">
                              <w:marLeft w:val="0"/>
                              <w:marRight w:val="0"/>
                              <w:marTop w:val="0"/>
                              <w:marBottom w:val="0"/>
                              <w:divBdr>
                                <w:top w:val="none" w:sz="0" w:space="0" w:color="auto"/>
                                <w:left w:val="none" w:sz="0" w:space="0" w:color="auto"/>
                                <w:bottom w:val="none" w:sz="0" w:space="0" w:color="auto"/>
                                <w:right w:val="none" w:sz="0" w:space="0" w:color="auto"/>
                              </w:divBdr>
                            </w:div>
                          </w:divsChild>
                        </w:div>
                        <w:div w:id="1457605516">
                          <w:marLeft w:val="0"/>
                          <w:marRight w:val="0"/>
                          <w:marTop w:val="0"/>
                          <w:marBottom w:val="0"/>
                          <w:divBdr>
                            <w:top w:val="none" w:sz="0" w:space="0" w:color="auto"/>
                            <w:left w:val="none" w:sz="0" w:space="0" w:color="auto"/>
                            <w:bottom w:val="none" w:sz="0" w:space="0" w:color="auto"/>
                            <w:right w:val="none" w:sz="0" w:space="0" w:color="auto"/>
                          </w:divBdr>
                          <w:divsChild>
                            <w:div w:id="1455639786">
                              <w:marLeft w:val="0"/>
                              <w:marRight w:val="0"/>
                              <w:marTop w:val="0"/>
                              <w:marBottom w:val="0"/>
                              <w:divBdr>
                                <w:top w:val="none" w:sz="0" w:space="0" w:color="auto"/>
                                <w:left w:val="none" w:sz="0" w:space="0" w:color="auto"/>
                                <w:bottom w:val="none" w:sz="0" w:space="0" w:color="auto"/>
                                <w:right w:val="none" w:sz="0" w:space="0" w:color="auto"/>
                              </w:divBdr>
                            </w:div>
                          </w:divsChild>
                        </w:div>
                        <w:div w:id="1080251473">
                          <w:marLeft w:val="0"/>
                          <w:marRight w:val="0"/>
                          <w:marTop w:val="0"/>
                          <w:marBottom w:val="0"/>
                          <w:divBdr>
                            <w:top w:val="none" w:sz="0" w:space="0" w:color="auto"/>
                            <w:left w:val="none" w:sz="0" w:space="0" w:color="auto"/>
                            <w:bottom w:val="none" w:sz="0" w:space="0" w:color="auto"/>
                            <w:right w:val="none" w:sz="0" w:space="0" w:color="auto"/>
                          </w:divBdr>
                          <w:divsChild>
                            <w:div w:id="1452242597">
                              <w:marLeft w:val="0"/>
                              <w:marRight w:val="0"/>
                              <w:marTop w:val="0"/>
                              <w:marBottom w:val="0"/>
                              <w:divBdr>
                                <w:top w:val="none" w:sz="0" w:space="0" w:color="auto"/>
                                <w:left w:val="none" w:sz="0" w:space="0" w:color="auto"/>
                                <w:bottom w:val="none" w:sz="0" w:space="0" w:color="auto"/>
                                <w:right w:val="none" w:sz="0" w:space="0" w:color="auto"/>
                              </w:divBdr>
                            </w:div>
                          </w:divsChild>
                        </w:div>
                        <w:div w:id="457529224">
                          <w:marLeft w:val="0"/>
                          <w:marRight w:val="0"/>
                          <w:marTop w:val="0"/>
                          <w:marBottom w:val="0"/>
                          <w:divBdr>
                            <w:top w:val="none" w:sz="0" w:space="0" w:color="auto"/>
                            <w:left w:val="none" w:sz="0" w:space="0" w:color="auto"/>
                            <w:bottom w:val="none" w:sz="0" w:space="0" w:color="auto"/>
                            <w:right w:val="none" w:sz="0" w:space="0" w:color="auto"/>
                          </w:divBdr>
                          <w:divsChild>
                            <w:div w:id="1492987411">
                              <w:marLeft w:val="0"/>
                              <w:marRight w:val="0"/>
                              <w:marTop w:val="0"/>
                              <w:marBottom w:val="0"/>
                              <w:divBdr>
                                <w:top w:val="none" w:sz="0" w:space="0" w:color="auto"/>
                                <w:left w:val="none" w:sz="0" w:space="0" w:color="auto"/>
                                <w:bottom w:val="none" w:sz="0" w:space="0" w:color="auto"/>
                                <w:right w:val="none" w:sz="0" w:space="0" w:color="auto"/>
                              </w:divBdr>
                            </w:div>
                          </w:divsChild>
                        </w:div>
                        <w:div w:id="2125994877">
                          <w:marLeft w:val="0"/>
                          <w:marRight w:val="0"/>
                          <w:marTop w:val="0"/>
                          <w:marBottom w:val="0"/>
                          <w:divBdr>
                            <w:top w:val="none" w:sz="0" w:space="0" w:color="auto"/>
                            <w:left w:val="none" w:sz="0" w:space="0" w:color="auto"/>
                            <w:bottom w:val="none" w:sz="0" w:space="0" w:color="auto"/>
                            <w:right w:val="none" w:sz="0" w:space="0" w:color="auto"/>
                          </w:divBdr>
                          <w:divsChild>
                            <w:div w:id="712582457">
                              <w:marLeft w:val="0"/>
                              <w:marRight w:val="0"/>
                              <w:marTop w:val="0"/>
                              <w:marBottom w:val="0"/>
                              <w:divBdr>
                                <w:top w:val="none" w:sz="0" w:space="0" w:color="auto"/>
                                <w:left w:val="none" w:sz="0" w:space="0" w:color="auto"/>
                                <w:bottom w:val="none" w:sz="0" w:space="0" w:color="auto"/>
                                <w:right w:val="none" w:sz="0" w:space="0" w:color="auto"/>
                              </w:divBdr>
                            </w:div>
                          </w:divsChild>
                        </w:div>
                        <w:div w:id="1643341096">
                          <w:marLeft w:val="0"/>
                          <w:marRight w:val="0"/>
                          <w:marTop w:val="0"/>
                          <w:marBottom w:val="0"/>
                          <w:divBdr>
                            <w:top w:val="none" w:sz="0" w:space="0" w:color="auto"/>
                            <w:left w:val="none" w:sz="0" w:space="0" w:color="auto"/>
                            <w:bottom w:val="none" w:sz="0" w:space="0" w:color="auto"/>
                            <w:right w:val="none" w:sz="0" w:space="0" w:color="auto"/>
                          </w:divBdr>
                          <w:divsChild>
                            <w:div w:id="616715015">
                              <w:marLeft w:val="0"/>
                              <w:marRight w:val="0"/>
                              <w:marTop w:val="0"/>
                              <w:marBottom w:val="0"/>
                              <w:divBdr>
                                <w:top w:val="none" w:sz="0" w:space="0" w:color="auto"/>
                                <w:left w:val="none" w:sz="0" w:space="0" w:color="auto"/>
                                <w:bottom w:val="none" w:sz="0" w:space="0" w:color="auto"/>
                                <w:right w:val="none" w:sz="0" w:space="0" w:color="auto"/>
                              </w:divBdr>
                            </w:div>
                          </w:divsChild>
                        </w:div>
                        <w:div w:id="478814925">
                          <w:marLeft w:val="0"/>
                          <w:marRight w:val="0"/>
                          <w:marTop w:val="0"/>
                          <w:marBottom w:val="0"/>
                          <w:divBdr>
                            <w:top w:val="none" w:sz="0" w:space="0" w:color="auto"/>
                            <w:left w:val="none" w:sz="0" w:space="0" w:color="auto"/>
                            <w:bottom w:val="none" w:sz="0" w:space="0" w:color="auto"/>
                            <w:right w:val="none" w:sz="0" w:space="0" w:color="auto"/>
                          </w:divBdr>
                          <w:divsChild>
                            <w:div w:id="1565989510">
                              <w:marLeft w:val="0"/>
                              <w:marRight w:val="0"/>
                              <w:marTop w:val="0"/>
                              <w:marBottom w:val="0"/>
                              <w:divBdr>
                                <w:top w:val="none" w:sz="0" w:space="0" w:color="auto"/>
                                <w:left w:val="none" w:sz="0" w:space="0" w:color="auto"/>
                                <w:bottom w:val="none" w:sz="0" w:space="0" w:color="auto"/>
                                <w:right w:val="none" w:sz="0" w:space="0" w:color="auto"/>
                              </w:divBdr>
                            </w:div>
                          </w:divsChild>
                        </w:div>
                        <w:div w:id="1590893350">
                          <w:marLeft w:val="0"/>
                          <w:marRight w:val="0"/>
                          <w:marTop w:val="0"/>
                          <w:marBottom w:val="0"/>
                          <w:divBdr>
                            <w:top w:val="none" w:sz="0" w:space="0" w:color="auto"/>
                            <w:left w:val="none" w:sz="0" w:space="0" w:color="auto"/>
                            <w:bottom w:val="none" w:sz="0" w:space="0" w:color="auto"/>
                            <w:right w:val="none" w:sz="0" w:space="0" w:color="auto"/>
                          </w:divBdr>
                          <w:divsChild>
                            <w:div w:id="543834175">
                              <w:marLeft w:val="0"/>
                              <w:marRight w:val="0"/>
                              <w:marTop w:val="0"/>
                              <w:marBottom w:val="0"/>
                              <w:divBdr>
                                <w:top w:val="none" w:sz="0" w:space="0" w:color="auto"/>
                                <w:left w:val="none" w:sz="0" w:space="0" w:color="auto"/>
                                <w:bottom w:val="none" w:sz="0" w:space="0" w:color="auto"/>
                                <w:right w:val="none" w:sz="0" w:space="0" w:color="auto"/>
                              </w:divBdr>
                            </w:div>
                          </w:divsChild>
                        </w:div>
                        <w:div w:id="842938913">
                          <w:marLeft w:val="0"/>
                          <w:marRight w:val="0"/>
                          <w:marTop w:val="0"/>
                          <w:marBottom w:val="0"/>
                          <w:divBdr>
                            <w:top w:val="none" w:sz="0" w:space="0" w:color="auto"/>
                            <w:left w:val="none" w:sz="0" w:space="0" w:color="auto"/>
                            <w:bottom w:val="none" w:sz="0" w:space="0" w:color="auto"/>
                            <w:right w:val="none" w:sz="0" w:space="0" w:color="auto"/>
                          </w:divBdr>
                          <w:divsChild>
                            <w:div w:id="146213006">
                              <w:marLeft w:val="0"/>
                              <w:marRight w:val="0"/>
                              <w:marTop w:val="0"/>
                              <w:marBottom w:val="0"/>
                              <w:divBdr>
                                <w:top w:val="none" w:sz="0" w:space="0" w:color="auto"/>
                                <w:left w:val="none" w:sz="0" w:space="0" w:color="auto"/>
                                <w:bottom w:val="none" w:sz="0" w:space="0" w:color="auto"/>
                                <w:right w:val="none" w:sz="0" w:space="0" w:color="auto"/>
                              </w:divBdr>
                            </w:div>
                          </w:divsChild>
                        </w:div>
                        <w:div w:id="606040730">
                          <w:marLeft w:val="0"/>
                          <w:marRight w:val="0"/>
                          <w:marTop w:val="0"/>
                          <w:marBottom w:val="0"/>
                          <w:divBdr>
                            <w:top w:val="none" w:sz="0" w:space="0" w:color="auto"/>
                            <w:left w:val="none" w:sz="0" w:space="0" w:color="auto"/>
                            <w:bottom w:val="none" w:sz="0" w:space="0" w:color="auto"/>
                            <w:right w:val="none" w:sz="0" w:space="0" w:color="auto"/>
                          </w:divBdr>
                          <w:divsChild>
                            <w:div w:id="384990698">
                              <w:marLeft w:val="0"/>
                              <w:marRight w:val="0"/>
                              <w:marTop w:val="0"/>
                              <w:marBottom w:val="0"/>
                              <w:divBdr>
                                <w:top w:val="none" w:sz="0" w:space="0" w:color="auto"/>
                                <w:left w:val="none" w:sz="0" w:space="0" w:color="auto"/>
                                <w:bottom w:val="none" w:sz="0" w:space="0" w:color="auto"/>
                                <w:right w:val="none" w:sz="0" w:space="0" w:color="auto"/>
                              </w:divBdr>
                            </w:div>
                          </w:divsChild>
                        </w:div>
                        <w:div w:id="490416178">
                          <w:marLeft w:val="0"/>
                          <w:marRight w:val="0"/>
                          <w:marTop w:val="0"/>
                          <w:marBottom w:val="0"/>
                          <w:divBdr>
                            <w:top w:val="none" w:sz="0" w:space="0" w:color="auto"/>
                            <w:left w:val="none" w:sz="0" w:space="0" w:color="auto"/>
                            <w:bottom w:val="none" w:sz="0" w:space="0" w:color="auto"/>
                            <w:right w:val="none" w:sz="0" w:space="0" w:color="auto"/>
                          </w:divBdr>
                          <w:divsChild>
                            <w:div w:id="781338166">
                              <w:marLeft w:val="0"/>
                              <w:marRight w:val="0"/>
                              <w:marTop w:val="0"/>
                              <w:marBottom w:val="0"/>
                              <w:divBdr>
                                <w:top w:val="none" w:sz="0" w:space="0" w:color="auto"/>
                                <w:left w:val="none" w:sz="0" w:space="0" w:color="auto"/>
                                <w:bottom w:val="none" w:sz="0" w:space="0" w:color="auto"/>
                                <w:right w:val="none" w:sz="0" w:space="0" w:color="auto"/>
                              </w:divBdr>
                            </w:div>
                          </w:divsChild>
                        </w:div>
                        <w:div w:id="1290821056">
                          <w:marLeft w:val="0"/>
                          <w:marRight w:val="0"/>
                          <w:marTop w:val="0"/>
                          <w:marBottom w:val="0"/>
                          <w:divBdr>
                            <w:top w:val="none" w:sz="0" w:space="0" w:color="auto"/>
                            <w:left w:val="none" w:sz="0" w:space="0" w:color="auto"/>
                            <w:bottom w:val="none" w:sz="0" w:space="0" w:color="auto"/>
                            <w:right w:val="none" w:sz="0" w:space="0" w:color="auto"/>
                          </w:divBdr>
                          <w:divsChild>
                            <w:div w:id="622998897">
                              <w:marLeft w:val="0"/>
                              <w:marRight w:val="0"/>
                              <w:marTop w:val="0"/>
                              <w:marBottom w:val="0"/>
                              <w:divBdr>
                                <w:top w:val="none" w:sz="0" w:space="0" w:color="auto"/>
                                <w:left w:val="none" w:sz="0" w:space="0" w:color="auto"/>
                                <w:bottom w:val="none" w:sz="0" w:space="0" w:color="auto"/>
                                <w:right w:val="none" w:sz="0" w:space="0" w:color="auto"/>
                              </w:divBdr>
                            </w:div>
                          </w:divsChild>
                        </w:div>
                        <w:div w:id="1770082393">
                          <w:marLeft w:val="0"/>
                          <w:marRight w:val="0"/>
                          <w:marTop w:val="0"/>
                          <w:marBottom w:val="0"/>
                          <w:divBdr>
                            <w:top w:val="none" w:sz="0" w:space="0" w:color="auto"/>
                            <w:left w:val="none" w:sz="0" w:space="0" w:color="auto"/>
                            <w:bottom w:val="none" w:sz="0" w:space="0" w:color="auto"/>
                            <w:right w:val="none" w:sz="0" w:space="0" w:color="auto"/>
                          </w:divBdr>
                          <w:divsChild>
                            <w:div w:id="947393026">
                              <w:marLeft w:val="0"/>
                              <w:marRight w:val="0"/>
                              <w:marTop w:val="0"/>
                              <w:marBottom w:val="0"/>
                              <w:divBdr>
                                <w:top w:val="none" w:sz="0" w:space="0" w:color="auto"/>
                                <w:left w:val="none" w:sz="0" w:space="0" w:color="auto"/>
                                <w:bottom w:val="none" w:sz="0" w:space="0" w:color="auto"/>
                                <w:right w:val="none" w:sz="0" w:space="0" w:color="auto"/>
                              </w:divBdr>
                            </w:div>
                          </w:divsChild>
                        </w:div>
                        <w:div w:id="436291264">
                          <w:marLeft w:val="0"/>
                          <w:marRight w:val="0"/>
                          <w:marTop w:val="0"/>
                          <w:marBottom w:val="0"/>
                          <w:divBdr>
                            <w:top w:val="none" w:sz="0" w:space="0" w:color="auto"/>
                            <w:left w:val="none" w:sz="0" w:space="0" w:color="auto"/>
                            <w:bottom w:val="none" w:sz="0" w:space="0" w:color="auto"/>
                            <w:right w:val="none" w:sz="0" w:space="0" w:color="auto"/>
                          </w:divBdr>
                          <w:divsChild>
                            <w:div w:id="166024732">
                              <w:marLeft w:val="0"/>
                              <w:marRight w:val="0"/>
                              <w:marTop w:val="0"/>
                              <w:marBottom w:val="0"/>
                              <w:divBdr>
                                <w:top w:val="none" w:sz="0" w:space="0" w:color="auto"/>
                                <w:left w:val="none" w:sz="0" w:space="0" w:color="auto"/>
                                <w:bottom w:val="none" w:sz="0" w:space="0" w:color="auto"/>
                                <w:right w:val="none" w:sz="0" w:space="0" w:color="auto"/>
                              </w:divBdr>
                            </w:div>
                          </w:divsChild>
                        </w:div>
                        <w:div w:id="1975216078">
                          <w:marLeft w:val="0"/>
                          <w:marRight w:val="0"/>
                          <w:marTop w:val="0"/>
                          <w:marBottom w:val="0"/>
                          <w:divBdr>
                            <w:top w:val="none" w:sz="0" w:space="0" w:color="auto"/>
                            <w:left w:val="none" w:sz="0" w:space="0" w:color="auto"/>
                            <w:bottom w:val="none" w:sz="0" w:space="0" w:color="auto"/>
                            <w:right w:val="none" w:sz="0" w:space="0" w:color="auto"/>
                          </w:divBdr>
                          <w:divsChild>
                            <w:div w:id="1130049536">
                              <w:marLeft w:val="0"/>
                              <w:marRight w:val="0"/>
                              <w:marTop w:val="0"/>
                              <w:marBottom w:val="0"/>
                              <w:divBdr>
                                <w:top w:val="none" w:sz="0" w:space="0" w:color="auto"/>
                                <w:left w:val="none" w:sz="0" w:space="0" w:color="auto"/>
                                <w:bottom w:val="none" w:sz="0" w:space="0" w:color="auto"/>
                                <w:right w:val="none" w:sz="0" w:space="0" w:color="auto"/>
                              </w:divBdr>
                            </w:div>
                          </w:divsChild>
                        </w:div>
                        <w:div w:id="325061546">
                          <w:marLeft w:val="0"/>
                          <w:marRight w:val="0"/>
                          <w:marTop w:val="0"/>
                          <w:marBottom w:val="0"/>
                          <w:divBdr>
                            <w:top w:val="none" w:sz="0" w:space="0" w:color="auto"/>
                            <w:left w:val="none" w:sz="0" w:space="0" w:color="auto"/>
                            <w:bottom w:val="none" w:sz="0" w:space="0" w:color="auto"/>
                            <w:right w:val="none" w:sz="0" w:space="0" w:color="auto"/>
                          </w:divBdr>
                          <w:divsChild>
                            <w:div w:id="2065106484">
                              <w:marLeft w:val="0"/>
                              <w:marRight w:val="0"/>
                              <w:marTop w:val="0"/>
                              <w:marBottom w:val="0"/>
                              <w:divBdr>
                                <w:top w:val="none" w:sz="0" w:space="0" w:color="auto"/>
                                <w:left w:val="none" w:sz="0" w:space="0" w:color="auto"/>
                                <w:bottom w:val="none" w:sz="0" w:space="0" w:color="auto"/>
                                <w:right w:val="none" w:sz="0" w:space="0" w:color="auto"/>
                              </w:divBdr>
                            </w:div>
                          </w:divsChild>
                        </w:div>
                        <w:div w:id="737362280">
                          <w:marLeft w:val="0"/>
                          <w:marRight w:val="0"/>
                          <w:marTop w:val="0"/>
                          <w:marBottom w:val="0"/>
                          <w:divBdr>
                            <w:top w:val="none" w:sz="0" w:space="0" w:color="auto"/>
                            <w:left w:val="none" w:sz="0" w:space="0" w:color="auto"/>
                            <w:bottom w:val="none" w:sz="0" w:space="0" w:color="auto"/>
                            <w:right w:val="none" w:sz="0" w:space="0" w:color="auto"/>
                          </w:divBdr>
                          <w:divsChild>
                            <w:div w:id="1925912632">
                              <w:marLeft w:val="0"/>
                              <w:marRight w:val="0"/>
                              <w:marTop w:val="0"/>
                              <w:marBottom w:val="0"/>
                              <w:divBdr>
                                <w:top w:val="none" w:sz="0" w:space="0" w:color="auto"/>
                                <w:left w:val="none" w:sz="0" w:space="0" w:color="auto"/>
                                <w:bottom w:val="none" w:sz="0" w:space="0" w:color="auto"/>
                                <w:right w:val="none" w:sz="0" w:space="0" w:color="auto"/>
                              </w:divBdr>
                            </w:div>
                          </w:divsChild>
                        </w:div>
                        <w:div w:id="330571982">
                          <w:marLeft w:val="0"/>
                          <w:marRight w:val="0"/>
                          <w:marTop w:val="0"/>
                          <w:marBottom w:val="0"/>
                          <w:divBdr>
                            <w:top w:val="none" w:sz="0" w:space="0" w:color="auto"/>
                            <w:left w:val="none" w:sz="0" w:space="0" w:color="auto"/>
                            <w:bottom w:val="none" w:sz="0" w:space="0" w:color="auto"/>
                            <w:right w:val="none" w:sz="0" w:space="0" w:color="auto"/>
                          </w:divBdr>
                          <w:divsChild>
                            <w:div w:id="1287009768">
                              <w:marLeft w:val="0"/>
                              <w:marRight w:val="0"/>
                              <w:marTop w:val="0"/>
                              <w:marBottom w:val="0"/>
                              <w:divBdr>
                                <w:top w:val="none" w:sz="0" w:space="0" w:color="auto"/>
                                <w:left w:val="none" w:sz="0" w:space="0" w:color="auto"/>
                                <w:bottom w:val="none" w:sz="0" w:space="0" w:color="auto"/>
                                <w:right w:val="none" w:sz="0" w:space="0" w:color="auto"/>
                              </w:divBdr>
                            </w:div>
                          </w:divsChild>
                        </w:div>
                        <w:div w:id="42365558">
                          <w:marLeft w:val="0"/>
                          <w:marRight w:val="0"/>
                          <w:marTop w:val="0"/>
                          <w:marBottom w:val="0"/>
                          <w:divBdr>
                            <w:top w:val="none" w:sz="0" w:space="0" w:color="auto"/>
                            <w:left w:val="none" w:sz="0" w:space="0" w:color="auto"/>
                            <w:bottom w:val="none" w:sz="0" w:space="0" w:color="auto"/>
                            <w:right w:val="none" w:sz="0" w:space="0" w:color="auto"/>
                          </w:divBdr>
                          <w:divsChild>
                            <w:div w:id="482357702">
                              <w:marLeft w:val="0"/>
                              <w:marRight w:val="0"/>
                              <w:marTop w:val="0"/>
                              <w:marBottom w:val="0"/>
                              <w:divBdr>
                                <w:top w:val="none" w:sz="0" w:space="0" w:color="auto"/>
                                <w:left w:val="none" w:sz="0" w:space="0" w:color="auto"/>
                                <w:bottom w:val="none" w:sz="0" w:space="0" w:color="auto"/>
                                <w:right w:val="none" w:sz="0" w:space="0" w:color="auto"/>
                              </w:divBdr>
                            </w:div>
                          </w:divsChild>
                        </w:div>
                        <w:div w:id="2130079449">
                          <w:marLeft w:val="0"/>
                          <w:marRight w:val="0"/>
                          <w:marTop w:val="0"/>
                          <w:marBottom w:val="0"/>
                          <w:divBdr>
                            <w:top w:val="none" w:sz="0" w:space="0" w:color="auto"/>
                            <w:left w:val="none" w:sz="0" w:space="0" w:color="auto"/>
                            <w:bottom w:val="none" w:sz="0" w:space="0" w:color="auto"/>
                            <w:right w:val="none" w:sz="0" w:space="0" w:color="auto"/>
                          </w:divBdr>
                          <w:divsChild>
                            <w:div w:id="995301654">
                              <w:marLeft w:val="0"/>
                              <w:marRight w:val="0"/>
                              <w:marTop w:val="0"/>
                              <w:marBottom w:val="0"/>
                              <w:divBdr>
                                <w:top w:val="none" w:sz="0" w:space="0" w:color="auto"/>
                                <w:left w:val="none" w:sz="0" w:space="0" w:color="auto"/>
                                <w:bottom w:val="none" w:sz="0" w:space="0" w:color="auto"/>
                                <w:right w:val="none" w:sz="0" w:space="0" w:color="auto"/>
                              </w:divBdr>
                            </w:div>
                          </w:divsChild>
                        </w:div>
                        <w:div w:id="1206873198">
                          <w:marLeft w:val="0"/>
                          <w:marRight w:val="0"/>
                          <w:marTop w:val="0"/>
                          <w:marBottom w:val="0"/>
                          <w:divBdr>
                            <w:top w:val="none" w:sz="0" w:space="0" w:color="auto"/>
                            <w:left w:val="none" w:sz="0" w:space="0" w:color="auto"/>
                            <w:bottom w:val="none" w:sz="0" w:space="0" w:color="auto"/>
                            <w:right w:val="none" w:sz="0" w:space="0" w:color="auto"/>
                          </w:divBdr>
                          <w:divsChild>
                            <w:div w:id="521895750">
                              <w:marLeft w:val="0"/>
                              <w:marRight w:val="0"/>
                              <w:marTop w:val="0"/>
                              <w:marBottom w:val="0"/>
                              <w:divBdr>
                                <w:top w:val="none" w:sz="0" w:space="0" w:color="auto"/>
                                <w:left w:val="none" w:sz="0" w:space="0" w:color="auto"/>
                                <w:bottom w:val="none" w:sz="0" w:space="0" w:color="auto"/>
                                <w:right w:val="none" w:sz="0" w:space="0" w:color="auto"/>
                              </w:divBdr>
                            </w:div>
                          </w:divsChild>
                        </w:div>
                        <w:div w:id="555242558">
                          <w:marLeft w:val="0"/>
                          <w:marRight w:val="0"/>
                          <w:marTop w:val="0"/>
                          <w:marBottom w:val="0"/>
                          <w:divBdr>
                            <w:top w:val="none" w:sz="0" w:space="0" w:color="auto"/>
                            <w:left w:val="none" w:sz="0" w:space="0" w:color="auto"/>
                            <w:bottom w:val="none" w:sz="0" w:space="0" w:color="auto"/>
                            <w:right w:val="none" w:sz="0" w:space="0" w:color="auto"/>
                          </w:divBdr>
                          <w:divsChild>
                            <w:div w:id="1782217497">
                              <w:marLeft w:val="0"/>
                              <w:marRight w:val="0"/>
                              <w:marTop w:val="0"/>
                              <w:marBottom w:val="0"/>
                              <w:divBdr>
                                <w:top w:val="none" w:sz="0" w:space="0" w:color="auto"/>
                                <w:left w:val="none" w:sz="0" w:space="0" w:color="auto"/>
                                <w:bottom w:val="none" w:sz="0" w:space="0" w:color="auto"/>
                                <w:right w:val="none" w:sz="0" w:space="0" w:color="auto"/>
                              </w:divBdr>
                            </w:div>
                          </w:divsChild>
                        </w:div>
                        <w:div w:id="1388722117">
                          <w:marLeft w:val="0"/>
                          <w:marRight w:val="0"/>
                          <w:marTop w:val="0"/>
                          <w:marBottom w:val="0"/>
                          <w:divBdr>
                            <w:top w:val="none" w:sz="0" w:space="0" w:color="auto"/>
                            <w:left w:val="none" w:sz="0" w:space="0" w:color="auto"/>
                            <w:bottom w:val="none" w:sz="0" w:space="0" w:color="auto"/>
                            <w:right w:val="none" w:sz="0" w:space="0" w:color="auto"/>
                          </w:divBdr>
                          <w:divsChild>
                            <w:div w:id="1698653437">
                              <w:marLeft w:val="0"/>
                              <w:marRight w:val="0"/>
                              <w:marTop w:val="0"/>
                              <w:marBottom w:val="0"/>
                              <w:divBdr>
                                <w:top w:val="none" w:sz="0" w:space="0" w:color="auto"/>
                                <w:left w:val="none" w:sz="0" w:space="0" w:color="auto"/>
                                <w:bottom w:val="none" w:sz="0" w:space="0" w:color="auto"/>
                                <w:right w:val="none" w:sz="0" w:space="0" w:color="auto"/>
                              </w:divBdr>
                            </w:div>
                          </w:divsChild>
                        </w:div>
                        <w:div w:id="927228044">
                          <w:marLeft w:val="0"/>
                          <w:marRight w:val="0"/>
                          <w:marTop w:val="0"/>
                          <w:marBottom w:val="0"/>
                          <w:divBdr>
                            <w:top w:val="none" w:sz="0" w:space="0" w:color="auto"/>
                            <w:left w:val="none" w:sz="0" w:space="0" w:color="auto"/>
                            <w:bottom w:val="none" w:sz="0" w:space="0" w:color="auto"/>
                            <w:right w:val="none" w:sz="0" w:space="0" w:color="auto"/>
                          </w:divBdr>
                          <w:divsChild>
                            <w:div w:id="604459685">
                              <w:marLeft w:val="0"/>
                              <w:marRight w:val="0"/>
                              <w:marTop w:val="0"/>
                              <w:marBottom w:val="0"/>
                              <w:divBdr>
                                <w:top w:val="none" w:sz="0" w:space="0" w:color="auto"/>
                                <w:left w:val="none" w:sz="0" w:space="0" w:color="auto"/>
                                <w:bottom w:val="none" w:sz="0" w:space="0" w:color="auto"/>
                                <w:right w:val="none" w:sz="0" w:space="0" w:color="auto"/>
                              </w:divBdr>
                            </w:div>
                          </w:divsChild>
                        </w:div>
                        <w:div w:id="1198468616">
                          <w:marLeft w:val="0"/>
                          <w:marRight w:val="0"/>
                          <w:marTop w:val="0"/>
                          <w:marBottom w:val="0"/>
                          <w:divBdr>
                            <w:top w:val="none" w:sz="0" w:space="0" w:color="auto"/>
                            <w:left w:val="none" w:sz="0" w:space="0" w:color="auto"/>
                            <w:bottom w:val="none" w:sz="0" w:space="0" w:color="auto"/>
                            <w:right w:val="none" w:sz="0" w:space="0" w:color="auto"/>
                          </w:divBdr>
                          <w:divsChild>
                            <w:div w:id="1973293446">
                              <w:marLeft w:val="0"/>
                              <w:marRight w:val="0"/>
                              <w:marTop w:val="0"/>
                              <w:marBottom w:val="0"/>
                              <w:divBdr>
                                <w:top w:val="none" w:sz="0" w:space="0" w:color="auto"/>
                                <w:left w:val="none" w:sz="0" w:space="0" w:color="auto"/>
                                <w:bottom w:val="none" w:sz="0" w:space="0" w:color="auto"/>
                                <w:right w:val="none" w:sz="0" w:space="0" w:color="auto"/>
                              </w:divBdr>
                            </w:div>
                          </w:divsChild>
                        </w:div>
                        <w:div w:id="1878739686">
                          <w:marLeft w:val="0"/>
                          <w:marRight w:val="0"/>
                          <w:marTop w:val="0"/>
                          <w:marBottom w:val="0"/>
                          <w:divBdr>
                            <w:top w:val="none" w:sz="0" w:space="0" w:color="auto"/>
                            <w:left w:val="none" w:sz="0" w:space="0" w:color="auto"/>
                            <w:bottom w:val="none" w:sz="0" w:space="0" w:color="auto"/>
                            <w:right w:val="none" w:sz="0" w:space="0" w:color="auto"/>
                          </w:divBdr>
                          <w:divsChild>
                            <w:div w:id="256327824">
                              <w:marLeft w:val="0"/>
                              <w:marRight w:val="0"/>
                              <w:marTop w:val="0"/>
                              <w:marBottom w:val="0"/>
                              <w:divBdr>
                                <w:top w:val="none" w:sz="0" w:space="0" w:color="auto"/>
                                <w:left w:val="none" w:sz="0" w:space="0" w:color="auto"/>
                                <w:bottom w:val="none" w:sz="0" w:space="0" w:color="auto"/>
                                <w:right w:val="none" w:sz="0" w:space="0" w:color="auto"/>
                              </w:divBdr>
                            </w:div>
                          </w:divsChild>
                        </w:div>
                        <w:div w:id="649483915">
                          <w:marLeft w:val="0"/>
                          <w:marRight w:val="0"/>
                          <w:marTop w:val="0"/>
                          <w:marBottom w:val="0"/>
                          <w:divBdr>
                            <w:top w:val="none" w:sz="0" w:space="0" w:color="auto"/>
                            <w:left w:val="none" w:sz="0" w:space="0" w:color="auto"/>
                            <w:bottom w:val="none" w:sz="0" w:space="0" w:color="auto"/>
                            <w:right w:val="none" w:sz="0" w:space="0" w:color="auto"/>
                          </w:divBdr>
                          <w:divsChild>
                            <w:div w:id="1821994476">
                              <w:marLeft w:val="0"/>
                              <w:marRight w:val="0"/>
                              <w:marTop w:val="0"/>
                              <w:marBottom w:val="0"/>
                              <w:divBdr>
                                <w:top w:val="none" w:sz="0" w:space="0" w:color="auto"/>
                                <w:left w:val="none" w:sz="0" w:space="0" w:color="auto"/>
                                <w:bottom w:val="none" w:sz="0" w:space="0" w:color="auto"/>
                                <w:right w:val="none" w:sz="0" w:space="0" w:color="auto"/>
                              </w:divBdr>
                            </w:div>
                          </w:divsChild>
                        </w:div>
                        <w:div w:id="1250382058">
                          <w:marLeft w:val="0"/>
                          <w:marRight w:val="0"/>
                          <w:marTop w:val="0"/>
                          <w:marBottom w:val="0"/>
                          <w:divBdr>
                            <w:top w:val="none" w:sz="0" w:space="0" w:color="auto"/>
                            <w:left w:val="none" w:sz="0" w:space="0" w:color="auto"/>
                            <w:bottom w:val="none" w:sz="0" w:space="0" w:color="auto"/>
                            <w:right w:val="none" w:sz="0" w:space="0" w:color="auto"/>
                          </w:divBdr>
                          <w:divsChild>
                            <w:div w:id="561254947">
                              <w:marLeft w:val="0"/>
                              <w:marRight w:val="0"/>
                              <w:marTop w:val="0"/>
                              <w:marBottom w:val="0"/>
                              <w:divBdr>
                                <w:top w:val="none" w:sz="0" w:space="0" w:color="auto"/>
                                <w:left w:val="none" w:sz="0" w:space="0" w:color="auto"/>
                                <w:bottom w:val="none" w:sz="0" w:space="0" w:color="auto"/>
                                <w:right w:val="none" w:sz="0" w:space="0" w:color="auto"/>
                              </w:divBdr>
                            </w:div>
                          </w:divsChild>
                        </w:div>
                        <w:div w:id="1317488818">
                          <w:marLeft w:val="0"/>
                          <w:marRight w:val="0"/>
                          <w:marTop w:val="0"/>
                          <w:marBottom w:val="0"/>
                          <w:divBdr>
                            <w:top w:val="none" w:sz="0" w:space="0" w:color="auto"/>
                            <w:left w:val="none" w:sz="0" w:space="0" w:color="auto"/>
                            <w:bottom w:val="none" w:sz="0" w:space="0" w:color="auto"/>
                            <w:right w:val="none" w:sz="0" w:space="0" w:color="auto"/>
                          </w:divBdr>
                          <w:divsChild>
                            <w:div w:id="1024937247">
                              <w:marLeft w:val="0"/>
                              <w:marRight w:val="0"/>
                              <w:marTop w:val="0"/>
                              <w:marBottom w:val="0"/>
                              <w:divBdr>
                                <w:top w:val="none" w:sz="0" w:space="0" w:color="auto"/>
                                <w:left w:val="none" w:sz="0" w:space="0" w:color="auto"/>
                                <w:bottom w:val="none" w:sz="0" w:space="0" w:color="auto"/>
                                <w:right w:val="none" w:sz="0" w:space="0" w:color="auto"/>
                              </w:divBdr>
                            </w:div>
                          </w:divsChild>
                        </w:div>
                        <w:div w:id="826749301">
                          <w:marLeft w:val="0"/>
                          <w:marRight w:val="0"/>
                          <w:marTop w:val="0"/>
                          <w:marBottom w:val="0"/>
                          <w:divBdr>
                            <w:top w:val="none" w:sz="0" w:space="0" w:color="auto"/>
                            <w:left w:val="none" w:sz="0" w:space="0" w:color="auto"/>
                            <w:bottom w:val="none" w:sz="0" w:space="0" w:color="auto"/>
                            <w:right w:val="none" w:sz="0" w:space="0" w:color="auto"/>
                          </w:divBdr>
                          <w:divsChild>
                            <w:div w:id="1758675543">
                              <w:marLeft w:val="0"/>
                              <w:marRight w:val="0"/>
                              <w:marTop w:val="0"/>
                              <w:marBottom w:val="0"/>
                              <w:divBdr>
                                <w:top w:val="none" w:sz="0" w:space="0" w:color="auto"/>
                                <w:left w:val="none" w:sz="0" w:space="0" w:color="auto"/>
                                <w:bottom w:val="none" w:sz="0" w:space="0" w:color="auto"/>
                                <w:right w:val="none" w:sz="0" w:space="0" w:color="auto"/>
                              </w:divBdr>
                            </w:div>
                          </w:divsChild>
                        </w:div>
                        <w:div w:id="99883050">
                          <w:marLeft w:val="0"/>
                          <w:marRight w:val="0"/>
                          <w:marTop w:val="0"/>
                          <w:marBottom w:val="0"/>
                          <w:divBdr>
                            <w:top w:val="none" w:sz="0" w:space="0" w:color="auto"/>
                            <w:left w:val="none" w:sz="0" w:space="0" w:color="auto"/>
                            <w:bottom w:val="none" w:sz="0" w:space="0" w:color="auto"/>
                            <w:right w:val="none" w:sz="0" w:space="0" w:color="auto"/>
                          </w:divBdr>
                          <w:divsChild>
                            <w:div w:id="1872836262">
                              <w:marLeft w:val="0"/>
                              <w:marRight w:val="0"/>
                              <w:marTop w:val="0"/>
                              <w:marBottom w:val="0"/>
                              <w:divBdr>
                                <w:top w:val="none" w:sz="0" w:space="0" w:color="auto"/>
                                <w:left w:val="none" w:sz="0" w:space="0" w:color="auto"/>
                                <w:bottom w:val="none" w:sz="0" w:space="0" w:color="auto"/>
                                <w:right w:val="none" w:sz="0" w:space="0" w:color="auto"/>
                              </w:divBdr>
                            </w:div>
                          </w:divsChild>
                        </w:div>
                        <w:div w:id="1126507437">
                          <w:marLeft w:val="0"/>
                          <w:marRight w:val="0"/>
                          <w:marTop w:val="0"/>
                          <w:marBottom w:val="0"/>
                          <w:divBdr>
                            <w:top w:val="none" w:sz="0" w:space="0" w:color="auto"/>
                            <w:left w:val="none" w:sz="0" w:space="0" w:color="auto"/>
                            <w:bottom w:val="none" w:sz="0" w:space="0" w:color="auto"/>
                            <w:right w:val="none" w:sz="0" w:space="0" w:color="auto"/>
                          </w:divBdr>
                          <w:divsChild>
                            <w:div w:id="280452665">
                              <w:marLeft w:val="0"/>
                              <w:marRight w:val="0"/>
                              <w:marTop w:val="0"/>
                              <w:marBottom w:val="0"/>
                              <w:divBdr>
                                <w:top w:val="none" w:sz="0" w:space="0" w:color="auto"/>
                                <w:left w:val="none" w:sz="0" w:space="0" w:color="auto"/>
                                <w:bottom w:val="none" w:sz="0" w:space="0" w:color="auto"/>
                                <w:right w:val="none" w:sz="0" w:space="0" w:color="auto"/>
                              </w:divBdr>
                            </w:div>
                          </w:divsChild>
                        </w:div>
                        <w:div w:id="1598053204">
                          <w:marLeft w:val="0"/>
                          <w:marRight w:val="0"/>
                          <w:marTop w:val="0"/>
                          <w:marBottom w:val="0"/>
                          <w:divBdr>
                            <w:top w:val="none" w:sz="0" w:space="0" w:color="auto"/>
                            <w:left w:val="none" w:sz="0" w:space="0" w:color="auto"/>
                            <w:bottom w:val="none" w:sz="0" w:space="0" w:color="auto"/>
                            <w:right w:val="none" w:sz="0" w:space="0" w:color="auto"/>
                          </w:divBdr>
                          <w:divsChild>
                            <w:div w:id="710695074">
                              <w:marLeft w:val="0"/>
                              <w:marRight w:val="0"/>
                              <w:marTop w:val="0"/>
                              <w:marBottom w:val="0"/>
                              <w:divBdr>
                                <w:top w:val="none" w:sz="0" w:space="0" w:color="auto"/>
                                <w:left w:val="none" w:sz="0" w:space="0" w:color="auto"/>
                                <w:bottom w:val="none" w:sz="0" w:space="0" w:color="auto"/>
                                <w:right w:val="none" w:sz="0" w:space="0" w:color="auto"/>
                              </w:divBdr>
                            </w:div>
                          </w:divsChild>
                        </w:div>
                        <w:div w:id="894662832">
                          <w:marLeft w:val="0"/>
                          <w:marRight w:val="0"/>
                          <w:marTop w:val="0"/>
                          <w:marBottom w:val="0"/>
                          <w:divBdr>
                            <w:top w:val="none" w:sz="0" w:space="0" w:color="auto"/>
                            <w:left w:val="none" w:sz="0" w:space="0" w:color="auto"/>
                            <w:bottom w:val="none" w:sz="0" w:space="0" w:color="auto"/>
                            <w:right w:val="none" w:sz="0" w:space="0" w:color="auto"/>
                          </w:divBdr>
                          <w:divsChild>
                            <w:div w:id="1253322426">
                              <w:marLeft w:val="0"/>
                              <w:marRight w:val="0"/>
                              <w:marTop w:val="0"/>
                              <w:marBottom w:val="0"/>
                              <w:divBdr>
                                <w:top w:val="none" w:sz="0" w:space="0" w:color="auto"/>
                                <w:left w:val="none" w:sz="0" w:space="0" w:color="auto"/>
                                <w:bottom w:val="none" w:sz="0" w:space="0" w:color="auto"/>
                                <w:right w:val="none" w:sz="0" w:space="0" w:color="auto"/>
                              </w:divBdr>
                            </w:div>
                          </w:divsChild>
                        </w:div>
                        <w:div w:id="1029254838">
                          <w:marLeft w:val="0"/>
                          <w:marRight w:val="0"/>
                          <w:marTop w:val="0"/>
                          <w:marBottom w:val="0"/>
                          <w:divBdr>
                            <w:top w:val="none" w:sz="0" w:space="0" w:color="auto"/>
                            <w:left w:val="none" w:sz="0" w:space="0" w:color="auto"/>
                            <w:bottom w:val="none" w:sz="0" w:space="0" w:color="auto"/>
                            <w:right w:val="none" w:sz="0" w:space="0" w:color="auto"/>
                          </w:divBdr>
                          <w:divsChild>
                            <w:div w:id="487867855">
                              <w:marLeft w:val="0"/>
                              <w:marRight w:val="0"/>
                              <w:marTop w:val="0"/>
                              <w:marBottom w:val="0"/>
                              <w:divBdr>
                                <w:top w:val="none" w:sz="0" w:space="0" w:color="auto"/>
                                <w:left w:val="none" w:sz="0" w:space="0" w:color="auto"/>
                                <w:bottom w:val="none" w:sz="0" w:space="0" w:color="auto"/>
                                <w:right w:val="none" w:sz="0" w:space="0" w:color="auto"/>
                              </w:divBdr>
                            </w:div>
                          </w:divsChild>
                        </w:div>
                        <w:div w:id="1706129679">
                          <w:marLeft w:val="0"/>
                          <w:marRight w:val="0"/>
                          <w:marTop w:val="0"/>
                          <w:marBottom w:val="0"/>
                          <w:divBdr>
                            <w:top w:val="none" w:sz="0" w:space="0" w:color="auto"/>
                            <w:left w:val="none" w:sz="0" w:space="0" w:color="auto"/>
                            <w:bottom w:val="none" w:sz="0" w:space="0" w:color="auto"/>
                            <w:right w:val="none" w:sz="0" w:space="0" w:color="auto"/>
                          </w:divBdr>
                          <w:divsChild>
                            <w:div w:id="334498222">
                              <w:marLeft w:val="0"/>
                              <w:marRight w:val="0"/>
                              <w:marTop w:val="0"/>
                              <w:marBottom w:val="0"/>
                              <w:divBdr>
                                <w:top w:val="none" w:sz="0" w:space="0" w:color="auto"/>
                                <w:left w:val="none" w:sz="0" w:space="0" w:color="auto"/>
                                <w:bottom w:val="none" w:sz="0" w:space="0" w:color="auto"/>
                                <w:right w:val="none" w:sz="0" w:space="0" w:color="auto"/>
                              </w:divBdr>
                            </w:div>
                          </w:divsChild>
                        </w:div>
                        <w:div w:id="1252857415">
                          <w:marLeft w:val="0"/>
                          <w:marRight w:val="0"/>
                          <w:marTop w:val="0"/>
                          <w:marBottom w:val="0"/>
                          <w:divBdr>
                            <w:top w:val="none" w:sz="0" w:space="0" w:color="auto"/>
                            <w:left w:val="none" w:sz="0" w:space="0" w:color="auto"/>
                            <w:bottom w:val="none" w:sz="0" w:space="0" w:color="auto"/>
                            <w:right w:val="none" w:sz="0" w:space="0" w:color="auto"/>
                          </w:divBdr>
                          <w:divsChild>
                            <w:div w:id="1400783448">
                              <w:marLeft w:val="0"/>
                              <w:marRight w:val="0"/>
                              <w:marTop w:val="0"/>
                              <w:marBottom w:val="0"/>
                              <w:divBdr>
                                <w:top w:val="none" w:sz="0" w:space="0" w:color="auto"/>
                                <w:left w:val="none" w:sz="0" w:space="0" w:color="auto"/>
                                <w:bottom w:val="none" w:sz="0" w:space="0" w:color="auto"/>
                                <w:right w:val="none" w:sz="0" w:space="0" w:color="auto"/>
                              </w:divBdr>
                            </w:div>
                          </w:divsChild>
                        </w:div>
                        <w:div w:id="1506631622">
                          <w:marLeft w:val="0"/>
                          <w:marRight w:val="0"/>
                          <w:marTop w:val="0"/>
                          <w:marBottom w:val="0"/>
                          <w:divBdr>
                            <w:top w:val="none" w:sz="0" w:space="0" w:color="auto"/>
                            <w:left w:val="none" w:sz="0" w:space="0" w:color="auto"/>
                            <w:bottom w:val="none" w:sz="0" w:space="0" w:color="auto"/>
                            <w:right w:val="none" w:sz="0" w:space="0" w:color="auto"/>
                          </w:divBdr>
                          <w:divsChild>
                            <w:div w:id="1020744238">
                              <w:marLeft w:val="0"/>
                              <w:marRight w:val="0"/>
                              <w:marTop w:val="0"/>
                              <w:marBottom w:val="0"/>
                              <w:divBdr>
                                <w:top w:val="none" w:sz="0" w:space="0" w:color="auto"/>
                                <w:left w:val="none" w:sz="0" w:space="0" w:color="auto"/>
                                <w:bottom w:val="none" w:sz="0" w:space="0" w:color="auto"/>
                                <w:right w:val="none" w:sz="0" w:space="0" w:color="auto"/>
                              </w:divBdr>
                            </w:div>
                          </w:divsChild>
                        </w:div>
                        <w:div w:id="172575131">
                          <w:marLeft w:val="0"/>
                          <w:marRight w:val="0"/>
                          <w:marTop w:val="0"/>
                          <w:marBottom w:val="0"/>
                          <w:divBdr>
                            <w:top w:val="none" w:sz="0" w:space="0" w:color="auto"/>
                            <w:left w:val="none" w:sz="0" w:space="0" w:color="auto"/>
                            <w:bottom w:val="none" w:sz="0" w:space="0" w:color="auto"/>
                            <w:right w:val="none" w:sz="0" w:space="0" w:color="auto"/>
                          </w:divBdr>
                          <w:divsChild>
                            <w:div w:id="1444106806">
                              <w:marLeft w:val="0"/>
                              <w:marRight w:val="0"/>
                              <w:marTop w:val="0"/>
                              <w:marBottom w:val="0"/>
                              <w:divBdr>
                                <w:top w:val="none" w:sz="0" w:space="0" w:color="auto"/>
                                <w:left w:val="none" w:sz="0" w:space="0" w:color="auto"/>
                                <w:bottom w:val="none" w:sz="0" w:space="0" w:color="auto"/>
                                <w:right w:val="none" w:sz="0" w:space="0" w:color="auto"/>
                              </w:divBdr>
                            </w:div>
                          </w:divsChild>
                        </w:div>
                        <w:div w:id="1760708747">
                          <w:marLeft w:val="0"/>
                          <w:marRight w:val="0"/>
                          <w:marTop w:val="0"/>
                          <w:marBottom w:val="0"/>
                          <w:divBdr>
                            <w:top w:val="none" w:sz="0" w:space="0" w:color="auto"/>
                            <w:left w:val="none" w:sz="0" w:space="0" w:color="auto"/>
                            <w:bottom w:val="none" w:sz="0" w:space="0" w:color="auto"/>
                            <w:right w:val="none" w:sz="0" w:space="0" w:color="auto"/>
                          </w:divBdr>
                          <w:divsChild>
                            <w:div w:id="1616868826">
                              <w:marLeft w:val="0"/>
                              <w:marRight w:val="0"/>
                              <w:marTop w:val="0"/>
                              <w:marBottom w:val="0"/>
                              <w:divBdr>
                                <w:top w:val="none" w:sz="0" w:space="0" w:color="auto"/>
                                <w:left w:val="none" w:sz="0" w:space="0" w:color="auto"/>
                                <w:bottom w:val="none" w:sz="0" w:space="0" w:color="auto"/>
                                <w:right w:val="none" w:sz="0" w:space="0" w:color="auto"/>
                              </w:divBdr>
                            </w:div>
                          </w:divsChild>
                        </w:div>
                        <w:div w:id="1929000469">
                          <w:marLeft w:val="0"/>
                          <w:marRight w:val="0"/>
                          <w:marTop w:val="0"/>
                          <w:marBottom w:val="0"/>
                          <w:divBdr>
                            <w:top w:val="none" w:sz="0" w:space="0" w:color="auto"/>
                            <w:left w:val="none" w:sz="0" w:space="0" w:color="auto"/>
                            <w:bottom w:val="none" w:sz="0" w:space="0" w:color="auto"/>
                            <w:right w:val="none" w:sz="0" w:space="0" w:color="auto"/>
                          </w:divBdr>
                          <w:divsChild>
                            <w:div w:id="437605124">
                              <w:marLeft w:val="0"/>
                              <w:marRight w:val="0"/>
                              <w:marTop w:val="0"/>
                              <w:marBottom w:val="0"/>
                              <w:divBdr>
                                <w:top w:val="none" w:sz="0" w:space="0" w:color="auto"/>
                                <w:left w:val="none" w:sz="0" w:space="0" w:color="auto"/>
                                <w:bottom w:val="none" w:sz="0" w:space="0" w:color="auto"/>
                                <w:right w:val="none" w:sz="0" w:space="0" w:color="auto"/>
                              </w:divBdr>
                            </w:div>
                          </w:divsChild>
                        </w:div>
                        <w:div w:id="1777214967">
                          <w:marLeft w:val="0"/>
                          <w:marRight w:val="0"/>
                          <w:marTop w:val="0"/>
                          <w:marBottom w:val="0"/>
                          <w:divBdr>
                            <w:top w:val="none" w:sz="0" w:space="0" w:color="auto"/>
                            <w:left w:val="none" w:sz="0" w:space="0" w:color="auto"/>
                            <w:bottom w:val="none" w:sz="0" w:space="0" w:color="auto"/>
                            <w:right w:val="none" w:sz="0" w:space="0" w:color="auto"/>
                          </w:divBdr>
                          <w:divsChild>
                            <w:div w:id="1500273513">
                              <w:marLeft w:val="0"/>
                              <w:marRight w:val="0"/>
                              <w:marTop w:val="0"/>
                              <w:marBottom w:val="0"/>
                              <w:divBdr>
                                <w:top w:val="none" w:sz="0" w:space="0" w:color="auto"/>
                                <w:left w:val="none" w:sz="0" w:space="0" w:color="auto"/>
                                <w:bottom w:val="none" w:sz="0" w:space="0" w:color="auto"/>
                                <w:right w:val="none" w:sz="0" w:space="0" w:color="auto"/>
                              </w:divBdr>
                            </w:div>
                          </w:divsChild>
                        </w:div>
                        <w:div w:id="523714074">
                          <w:marLeft w:val="0"/>
                          <w:marRight w:val="0"/>
                          <w:marTop w:val="0"/>
                          <w:marBottom w:val="0"/>
                          <w:divBdr>
                            <w:top w:val="none" w:sz="0" w:space="0" w:color="auto"/>
                            <w:left w:val="none" w:sz="0" w:space="0" w:color="auto"/>
                            <w:bottom w:val="none" w:sz="0" w:space="0" w:color="auto"/>
                            <w:right w:val="none" w:sz="0" w:space="0" w:color="auto"/>
                          </w:divBdr>
                          <w:divsChild>
                            <w:div w:id="30813918">
                              <w:marLeft w:val="0"/>
                              <w:marRight w:val="0"/>
                              <w:marTop w:val="0"/>
                              <w:marBottom w:val="0"/>
                              <w:divBdr>
                                <w:top w:val="none" w:sz="0" w:space="0" w:color="auto"/>
                                <w:left w:val="none" w:sz="0" w:space="0" w:color="auto"/>
                                <w:bottom w:val="none" w:sz="0" w:space="0" w:color="auto"/>
                                <w:right w:val="none" w:sz="0" w:space="0" w:color="auto"/>
                              </w:divBdr>
                            </w:div>
                          </w:divsChild>
                        </w:div>
                        <w:div w:id="459223361">
                          <w:marLeft w:val="0"/>
                          <w:marRight w:val="0"/>
                          <w:marTop w:val="0"/>
                          <w:marBottom w:val="0"/>
                          <w:divBdr>
                            <w:top w:val="none" w:sz="0" w:space="0" w:color="auto"/>
                            <w:left w:val="none" w:sz="0" w:space="0" w:color="auto"/>
                            <w:bottom w:val="none" w:sz="0" w:space="0" w:color="auto"/>
                            <w:right w:val="none" w:sz="0" w:space="0" w:color="auto"/>
                          </w:divBdr>
                          <w:divsChild>
                            <w:div w:id="41634295">
                              <w:marLeft w:val="0"/>
                              <w:marRight w:val="0"/>
                              <w:marTop w:val="0"/>
                              <w:marBottom w:val="0"/>
                              <w:divBdr>
                                <w:top w:val="none" w:sz="0" w:space="0" w:color="auto"/>
                                <w:left w:val="none" w:sz="0" w:space="0" w:color="auto"/>
                                <w:bottom w:val="none" w:sz="0" w:space="0" w:color="auto"/>
                                <w:right w:val="none" w:sz="0" w:space="0" w:color="auto"/>
                              </w:divBdr>
                            </w:div>
                          </w:divsChild>
                        </w:div>
                        <w:div w:id="970478303">
                          <w:marLeft w:val="0"/>
                          <w:marRight w:val="0"/>
                          <w:marTop w:val="0"/>
                          <w:marBottom w:val="0"/>
                          <w:divBdr>
                            <w:top w:val="none" w:sz="0" w:space="0" w:color="auto"/>
                            <w:left w:val="none" w:sz="0" w:space="0" w:color="auto"/>
                            <w:bottom w:val="none" w:sz="0" w:space="0" w:color="auto"/>
                            <w:right w:val="none" w:sz="0" w:space="0" w:color="auto"/>
                          </w:divBdr>
                          <w:divsChild>
                            <w:div w:id="737825682">
                              <w:marLeft w:val="0"/>
                              <w:marRight w:val="0"/>
                              <w:marTop w:val="0"/>
                              <w:marBottom w:val="0"/>
                              <w:divBdr>
                                <w:top w:val="none" w:sz="0" w:space="0" w:color="auto"/>
                                <w:left w:val="none" w:sz="0" w:space="0" w:color="auto"/>
                                <w:bottom w:val="none" w:sz="0" w:space="0" w:color="auto"/>
                                <w:right w:val="none" w:sz="0" w:space="0" w:color="auto"/>
                              </w:divBdr>
                            </w:div>
                          </w:divsChild>
                        </w:div>
                        <w:div w:id="1797983657">
                          <w:marLeft w:val="0"/>
                          <w:marRight w:val="0"/>
                          <w:marTop w:val="0"/>
                          <w:marBottom w:val="0"/>
                          <w:divBdr>
                            <w:top w:val="none" w:sz="0" w:space="0" w:color="auto"/>
                            <w:left w:val="none" w:sz="0" w:space="0" w:color="auto"/>
                            <w:bottom w:val="none" w:sz="0" w:space="0" w:color="auto"/>
                            <w:right w:val="none" w:sz="0" w:space="0" w:color="auto"/>
                          </w:divBdr>
                          <w:divsChild>
                            <w:div w:id="1700088046">
                              <w:marLeft w:val="0"/>
                              <w:marRight w:val="0"/>
                              <w:marTop w:val="0"/>
                              <w:marBottom w:val="0"/>
                              <w:divBdr>
                                <w:top w:val="none" w:sz="0" w:space="0" w:color="auto"/>
                                <w:left w:val="none" w:sz="0" w:space="0" w:color="auto"/>
                                <w:bottom w:val="none" w:sz="0" w:space="0" w:color="auto"/>
                                <w:right w:val="none" w:sz="0" w:space="0" w:color="auto"/>
                              </w:divBdr>
                            </w:div>
                          </w:divsChild>
                        </w:div>
                        <w:div w:id="1553928173">
                          <w:marLeft w:val="0"/>
                          <w:marRight w:val="0"/>
                          <w:marTop w:val="0"/>
                          <w:marBottom w:val="0"/>
                          <w:divBdr>
                            <w:top w:val="none" w:sz="0" w:space="0" w:color="auto"/>
                            <w:left w:val="none" w:sz="0" w:space="0" w:color="auto"/>
                            <w:bottom w:val="none" w:sz="0" w:space="0" w:color="auto"/>
                            <w:right w:val="none" w:sz="0" w:space="0" w:color="auto"/>
                          </w:divBdr>
                          <w:divsChild>
                            <w:div w:id="456415134">
                              <w:marLeft w:val="0"/>
                              <w:marRight w:val="0"/>
                              <w:marTop w:val="0"/>
                              <w:marBottom w:val="0"/>
                              <w:divBdr>
                                <w:top w:val="none" w:sz="0" w:space="0" w:color="auto"/>
                                <w:left w:val="none" w:sz="0" w:space="0" w:color="auto"/>
                                <w:bottom w:val="none" w:sz="0" w:space="0" w:color="auto"/>
                                <w:right w:val="none" w:sz="0" w:space="0" w:color="auto"/>
                              </w:divBdr>
                            </w:div>
                          </w:divsChild>
                        </w:div>
                        <w:div w:id="1589777988">
                          <w:marLeft w:val="0"/>
                          <w:marRight w:val="0"/>
                          <w:marTop w:val="0"/>
                          <w:marBottom w:val="0"/>
                          <w:divBdr>
                            <w:top w:val="none" w:sz="0" w:space="0" w:color="auto"/>
                            <w:left w:val="none" w:sz="0" w:space="0" w:color="auto"/>
                            <w:bottom w:val="none" w:sz="0" w:space="0" w:color="auto"/>
                            <w:right w:val="none" w:sz="0" w:space="0" w:color="auto"/>
                          </w:divBdr>
                          <w:divsChild>
                            <w:div w:id="2138529497">
                              <w:marLeft w:val="0"/>
                              <w:marRight w:val="0"/>
                              <w:marTop w:val="0"/>
                              <w:marBottom w:val="0"/>
                              <w:divBdr>
                                <w:top w:val="none" w:sz="0" w:space="0" w:color="auto"/>
                                <w:left w:val="none" w:sz="0" w:space="0" w:color="auto"/>
                                <w:bottom w:val="none" w:sz="0" w:space="0" w:color="auto"/>
                                <w:right w:val="none" w:sz="0" w:space="0" w:color="auto"/>
                              </w:divBdr>
                            </w:div>
                          </w:divsChild>
                        </w:div>
                        <w:div w:id="1233545565">
                          <w:marLeft w:val="0"/>
                          <w:marRight w:val="0"/>
                          <w:marTop w:val="0"/>
                          <w:marBottom w:val="0"/>
                          <w:divBdr>
                            <w:top w:val="none" w:sz="0" w:space="0" w:color="auto"/>
                            <w:left w:val="none" w:sz="0" w:space="0" w:color="auto"/>
                            <w:bottom w:val="none" w:sz="0" w:space="0" w:color="auto"/>
                            <w:right w:val="none" w:sz="0" w:space="0" w:color="auto"/>
                          </w:divBdr>
                          <w:divsChild>
                            <w:div w:id="1219363485">
                              <w:marLeft w:val="0"/>
                              <w:marRight w:val="0"/>
                              <w:marTop w:val="0"/>
                              <w:marBottom w:val="0"/>
                              <w:divBdr>
                                <w:top w:val="none" w:sz="0" w:space="0" w:color="auto"/>
                                <w:left w:val="none" w:sz="0" w:space="0" w:color="auto"/>
                                <w:bottom w:val="none" w:sz="0" w:space="0" w:color="auto"/>
                                <w:right w:val="none" w:sz="0" w:space="0" w:color="auto"/>
                              </w:divBdr>
                            </w:div>
                          </w:divsChild>
                        </w:div>
                        <w:div w:id="81606723">
                          <w:marLeft w:val="0"/>
                          <w:marRight w:val="0"/>
                          <w:marTop w:val="0"/>
                          <w:marBottom w:val="0"/>
                          <w:divBdr>
                            <w:top w:val="none" w:sz="0" w:space="0" w:color="auto"/>
                            <w:left w:val="none" w:sz="0" w:space="0" w:color="auto"/>
                            <w:bottom w:val="none" w:sz="0" w:space="0" w:color="auto"/>
                            <w:right w:val="none" w:sz="0" w:space="0" w:color="auto"/>
                          </w:divBdr>
                          <w:divsChild>
                            <w:div w:id="914898815">
                              <w:marLeft w:val="0"/>
                              <w:marRight w:val="0"/>
                              <w:marTop w:val="0"/>
                              <w:marBottom w:val="0"/>
                              <w:divBdr>
                                <w:top w:val="none" w:sz="0" w:space="0" w:color="auto"/>
                                <w:left w:val="none" w:sz="0" w:space="0" w:color="auto"/>
                                <w:bottom w:val="none" w:sz="0" w:space="0" w:color="auto"/>
                                <w:right w:val="none" w:sz="0" w:space="0" w:color="auto"/>
                              </w:divBdr>
                            </w:div>
                          </w:divsChild>
                        </w:div>
                        <w:div w:id="392848191">
                          <w:marLeft w:val="0"/>
                          <w:marRight w:val="0"/>
                          <w:marTop w:val="0"/>
                          <w:marBottom w:val="0"/>
                          <w:divBdr>
                            <w:top w:val="none" w:sz="0" w:space="0" w:color="auto"/>
                            <w:left w:val="none" w:sz="0" w:space="0" w:color="auto"/>
                            <w:bottom w:val="none" w:sz="0" w:space="0" w:color="auto"/>
                            <w:right w:val="none" w:sz="0" w:space="0" w:color="auto"/>
                          </w:divBdr>
                          <w:divsChild>
                            <w:div w:id="187065398">
                              <w:marLeft w:val="0"/>
                              <w:marRight w:val="0"/>
                              <w:marTop w:val="0"/>
                              <w:marBottom w:val="0"/>
                              <w:divBdr>
                                <w:top w:val="none" w:sz="0" w:space="0" w:color="auto"/>
                                <w:left w:val="none" w:sz="0" w:space="0" w:color="auto"/>
                                <w:bottom w:val="none" w:sz="0" w:space="0" w:color="auto"/>
                                <w:right w:val="none" w:sz="0" w:space="0" w:color="auto"/>
                              </w:divBdr>
                            </w:div>
                          </w:divsChild>
                        </w:div>
                        <w:div w:id="1835298308">
                          <w:marLeft w:val="0"/>
                          <w:marRight w:val="0"/>
                          <w:marTop w:val="0"/>
                          <w:marBottom w:val="0"/>
                          <w:divBdr>
                            <w:top w:val="none" w:sz="0" w:space="0" w:color="auto"/>
                            <w:left w:val="none" w:sz="0" w:space="0" w:color="auto"/>
                            <w:bottom w:val="none" w:sz="0" w:space="0" w:color="auto"/>
                            <w:right w:val="none" w:sz="0" w:space="0" w:color="auto"/>
                          </w:divBdr>
                          <w:divsChild>
                            <w:div w:id="316418400">
                              <w:marLeft w:val="0"/>
                              <w:marRight w:val="0"/>
                              <w:marTop w:val="0"/>
                              <w:marBottom w:val="0"/>
                              <w:divBdr>
                                <w:top w:val="none" w:sz="0" w:space="0" w:color="auto"/>
                                <w:left w:val="none" w:sz="0" w:space="0" w:color="auto"/>
                                <w:bottom w:val="none" w:sz="0" w:space="0" w:color="auto"/>
                                <w:right w:val="none" w:sz="0" w:space="0" w:color="auto"/>
                              </w:divBdr>
                            </w:div>
                          </w:divsChild>
                        </w:div>
                        <w:div w:id="1015963459">
                          <w:marLeft w:val="0"/>
                          <w:marRight w:val="0"/>
                          <w:marTop w:val="0"/>
                          <w:marBottom w:val="0"/>
                          <w:divBdr>
                            <w:top w:val="none" w:sz="0" w:space="0" w:color="auto"/>
                            <w:left w:val="none" w:sz="0" w:space="0" w:color="auto"/>
                            <w:bottom w:val="none" w:sz="0" w:space="0" w:color="auto"/>
                            <w:right w:val="none" w:sz="0" w:space="0" w:color="auto"/>
                          </w:divBdr>
                          <w:divsChild>
                            <w:div w:id="728109122">
                              <w:marLeft w:val="0"/>
                              <w:marRight w:val="0"/>
                              <w:marTop w:val="0"/>
                              <w:marBottom w:val="0"/>
                              <w:divBdr>
                                <w:top w:val="none" w:sz="0" w:space="0" w:color="auto"/>
                                <w:left w:val="none" w:sz="0" w:space="0" w:color="auto"/>
                                <w:bottom w:val="none" w:sz="0" w:space="0" w:color="auto"/>
                                <w:right w:val="none" w:sz="0" w:space="0" w:color="auto"/>
                              </w:divBdr>
                            </w:div>
                          </w:divsChild>
                        </w:div>
                        <w:div w:id="1977417855">
                          <w:marLeft w:val="0"/>
                          <w:marRight w:val="0"/>
                          <w:marTop w:val="0"/>
                          <w:marBottom w:val="0"/>
                          <w:divBdr>
                            <w:top w:val="none" w:sz="0" w:space="0" w:color="auto"/>
                            <w:left w:val="none" w:sz="0" w:space="0" w:color="auto"/>
                            <w:bottom w:val="none" w:sz="0" w:space="0" w:color="auto"/>
                            <w:right w:val="none" w:sz="0" w:space="0" w:color="auto"/>
                          </w:divBdr>
                          <w:divsChild>
                            <w:div w:id="1020005513">
                              <w:marLeft w:val="0"/>
                              <w:marRight w:val="0"/>
                              <w:marTop w:val="0"/>
                              <w:marBottom w:val="0"/>
                              <w:divBdr>
                                <w:top w:val="none" w:sz="0" w:space="0" w:color="auto"/>
                                <w:left w:val="none" w:sz="0" w:space="0" w:color="auto"/>
                                <w:bottom w:val="none" w:sz="0" w:space="0" w:color="auto"/>
                                <w:right w:val="none" w:sz="0" w:space="0" w:color="auto"/>
                              </w:divBdr>
                            </w:div>
                          </w:divsChild>
                        </w:div>
                        <w:div w:id="130370113">
                          <w:marLeft w:val="0"/>
                          <w:marRight w:val="0"/>
                          <w:marTop w:val="0"/>
                          <w:marBottom w:val="0"/>
                          <w:divBdr>
                            <w:top w:val="none" w:sz="0" w:space="0" w:color="auto"/>
                            <w:left w:val="none" w:sz="0" w:space="0" w:color="auto"/>
                            <w:bottom w:val="none" w:sz="0" w:space="0" w:color="auto"/>
                            <w:right w:val="none" w:sz="0" w:space="0" w:color="auto"/>
                          </w:divBdr>
                          <w:divsChild>
                            <w:div w:id="293408579">
                              <w:marLeft w:val="0"/>
                              <w:marRight w:val="0"/>
                              <w:marTop w:val="0"/>
                              <w:marBottom w:val="0"/>
                              <w:divBdr>
                                <w:top w:val="none" w:sz="0" w:space="0" w:color="auto"/>
                                <w:left w:val="none" w:sz="0" w:space="0" w:color="auto"/>
                                <w:bottom w:val="none" w:sz="0" w:space="0" w:color="auto"/>
                                <w:right w:val="none" w:sz="0" w:space="0" w:color="auto"/>
                              </w:divBdr>
                            </w:div>
                          </w:divsChild>
                        </w:div>
                        <w:div w:id="672882972">
                          <w:marLeft w:val="0"/>
                          <w:marRight w:val="0"/>
                          <w:marTop w:val="0"/>
                          <w:marBottom w:val="0"/>
                          <w:divBdr>
                            <w:top w:val="none" w:sz="0" w:space="0" w:color="auto"/>
                            <w:left w:val="none" w:sz="0" w:space="0" w:color="auto"/>
                            <w:bottom w:val="none" w:sz="0" w:space="0" w:color="auto"/>
                            <w:right w:val="none" w:sz="0" w:space="0" w:color="auto"/>
                          </w:divBdr>
                          <w:divsChild>
                            <w:div w:id="1246113513">
                              <w:marLeft w:val="0"/>
                              <w:marRight w:val="0"/>
                              <w:marTop w:val="0"/>
                              <w:marBottom w:val="0"/>
                              <w:divBdr>
                                <w:top w:val="none" w:sz="0" w:space="0" w:color="auto"/>
                                <w:left w:val="none" w:sz="0" w:space="0" w:color="auto"/>
                                <w:bottom w:val="none" w:sz="0" w:space="0" w:color="auto"/>
                                <w:right w:val="none" w:sz="0" w:space="0" w:color="auto"/>
                              </w:divBdr>
                            </w:div>
                          </w:divsChild>
                        </w:div>
                        <w:div w:id="719787709">
                          <w:marLeft w:val="0"/>
                          <w:marRight w:val="0"/>
                          <w:marTop w:val="0"/>
                          <w:marBottom w:val="0"/>
                          <w:divBdr>
                            <w:top w:val="none" w:sz="0" w:space="0" w:color="auto"/>
                            <w:left w:val="none" w:sz="0" w:space="0" w:color="auto"/>
                            <w:bottom w:val="none" w:sz="0" w:space="0" w:color="auto"/>
                            <w:right w:val="none" w:sz="0" w:space="0" w:color="auto"/>
                          </w:divBdr>
                          <w:divsChild>
                            <w:div w:id="473061236">
                              <w:marLeft w:val="0"/>
                              <w:marRight w:val="0"/>
                              <w:marTop w:val="0"/>
                              <w:marBottom w:val="0"/>
                              <w:divBdr>
                                <w:top w:val="none" w:sz="0" w:space="0" w:color="auto"/>
                                <w:left w:val="none" w:sz="0" w:space="0" w:color="auto"/>
                                <w:bottom w:val="none" w:sz="0" w:space="0" w:color="auto"/>
                                <w:right w:val="none" w:sz="0" w:space="0" w:color="auto"/>
                              </w:divBdr>
                            </w:div>
                          </w:divsChild>
                        </w:div>
                        <w:div w:id="1221165030">
                          <w:marLeft w:val="0"/>
                          <w:marRight w:val="0"/>
                          <w:marTop w:val="0"/>
                          <w:marBottom w:val="0"/>
                          <w:divBdr>
                            <w:top w:val="none" w:sz="0" w:space="0" w:color="auto"/>
                            <w:left w:val="none" w:sz="0" w:space="0" w:color="auto"/>
                            <w:bottom w:val="none" w:sz="0" w:space="0" w:color="auto"/>
                            <w:right w:val="none" w:sz="0" w:space="0" w:color="auto"/>
                          </w:divBdr>
                          <w:divsChild>
                            <w:div w:id="1546990871">
                              <w:marLeft w:val="0"/>
                              <w:marRight w:val="0"/>
                              <w:marTop w:val="0"/>
                              <w:marBottom w:val="0"/>
                              <w:divBdr>
                                <w:top w:val="none" w:sz="0" w:space="0" w:color="auto"/>
                                <w:left w:val="none" w:sz="0" w:space="0" w:color="auto"/>
                                <w:bottom w:val="none" w:sz="0" w:space="0" w:color="auto"/>
                                <w:right w:val="none" w:sz="0" w:space="0" w:color="auto"/>
                              </w:divBdr>
                            </w:div>
                          </w:divsChild>
                        </w:div>
                        <w:div w:id="1097093398">
                          <w:marLeft w:val="0"/>
                          <w:marRight w:val="0"/>
                          <w:marTop w:val="0"/>
                          <w:marBottom w:val="0"/>
                          <w:divBdr>
                            <w:top w:val="none" w:sz="0" w:space="0" w:color="auto"/>
                            <w:left w:val="none" w:sz="0" w:space="0" w:color="auto"/>
                            <w:bottom w:val="none" w:sz="0" w:space="0" w:color="auto"/>
                            <w:right w:val="none" w:sz="0" w:space="0" w:color="auto"/>
                          </w:divBdr>
                          <w:divsChild>
                            <w:div w:id="1046106937">
                              <w:marLeft w:val="0"/>
                              <w:marRight w:val="0"/>
                              <w:marTop w:val="0"/>
                              <w:marBottom w:val="0"/>
                              <w:divBdr>
                                <w:top w:val="none" w:sz="0" w:space="0" w:color="auto"/>
                                <w:left w:val="none" w:sz="0" w:space="0" w:color="auto"/>
                                <w:bottom w:val="none" w:sz="0" w:space="0" w:color="auto"/>
                                <w:right w:val="none" w:sz="0" w:space="0" w:color="auto"/>
                              </w:divBdr>
                            </w:div>
                          </w:divsChild>
                        </w:div>
                        <w:div w:id="1358192259">
                          <w:marLeft w:val="0"/>
                          <w:marRight w:val="0"/>
                          <w:marTop w:val="0"/>
                          <w:marBottom w:val="0"/>
                          <w:divBdr>
                            <w:top w:val="none" w:sz="0" w:space="0" w:color="auto"/>
                            <w:left w:val="none" w:sz="0" w:space="0" w:color="auto"/>
                            <w:bottom w:val="none" w:sz="0" w:space="0" w:color="auto"/>
                            <w:right w:val="none" w:sz="0" w:space="0" w:color="auto"/>
                          </w:divBdr>
                          <w:divsChild>
                            <w:div w:id="1469591954">
                              <w:marLeft w:val="0"/>
                              <w:marRight w:val="0"/>
                              <w:marTop w:val="0"/>
                              <w:marBottom w:val="0"/>
                              <w:divBdr>
                                <w:top w:val="none" w:sz="0" w:space="0" w:color="auto"/>
                                <w:left w:val="none" w:sz="0" w:space="0" w:color="auto"/>
                                <w:bottom w:val="none" w:sz="0" w:space="0" w:color="auto"/>
                                <w:right w:val="none" w:sz="0" w:space="0" w:color="auto"/>
                              </w:divBdr>
                            </w:div>
                          </w:divsChild>
                        </w:div>
                        <w:div w:id="1114860195">
                          <w:marLeft w:val="0"/>
                          <w:marRight w:val="0"/>
                          <w:marTop w:val="0"/>
                          <w:marBottom w:val="0"/>
                          <w:divBdr>
                            <w:top w:val="none" w:sz="0" w:space="0" w:color="auto"/>
                            <w:left w:val="none" w:sz="0" w:space="0" w:color="auto"/>
                            <w:bottom w:val="none" w:sz="0" w:space="0" w:color="auto"/>
                            <w:right w:val="none" w:sz="0" w:space="0" w:color="auto"/>
                          </w:divBdr>
                          <w:divsChild>
                            <w:div w:id="1811051650">
                              <w:marLeft w:val="0"/>
                              <w:marRight w:val="0"/>
                              <w:marTop w:val="0"/>
                              <w:marBottom w:val="0"/>
                              <w:divBdr>
                                <w:top w:val="none" w:sz="0" w:space="0" w:color="auto"/>
                                <w:left w:val="none" w:sz="0" w:space="0" w:color="auto"/>
                                <w:bottom w:val="none" w:sz="0" w:space="0" w:color="auto"/>
                                <w:right w:val="none" w:sz="0" w:space="0" w:color="auto"/>
                              </w:divBdr>
                            </w:div>
                          </w:divsChild>
                        </w:div>
                        <w:div w:id="829246604">
                          <w:marLeft w:val="0"/>
                          <w:marRight w:val="0"/>
                          <w:marTop w:val="0"/>
                          <w:marBottom w:val="0"/>
                          <w:divBdr>
                            <w:top w:val="none" w:sz="0" w:space="0" w:color="auto"/>
                            <w:left w:val="none" w:sz="0" w:space="0" w:color="auto"/>
                            <w:bottom w:val="none" w:sz="0" w:space="0" w:color="auto"/>
                            <w:right w:val="none" w:sz="0" w:space="0" w:color="auto"/>
                          </w:divBdr>
                          <w:divsChild>
                            <w:div w:id="603264203">
                              <w:marLeft w:val="0"/>
                              <w:marRight w:val="0"/>
                              <w:marTop w:val="0"/>
                              <w:marBottom w:val="0"/>
                              <w:divBdr>
                                <w:top w:val="none" w:sz="0" w:space="0" w:color="auto"/>
                                <w:left w:val="none" w:sz="0" w:space="0" w:color="auto"/>
                                <w:bottom w:val="none" w:sz="0" w:space="0" w:color="auto"/>
                                <w:right w:val="none" w:sz="0" w:space="0" w:color="auto"/>
                              </w:divBdr>
                            </w:div>
                          </w:divsChild>
                        </w:div>
                        <w:div w:id="275261259">
                          <w:marLeft w:val="0"/>
                          <w:marRight w:val="0"/>
                          <w:marTop w:val="0"/>
                          <w:marBottom w:val="0"/>
                          <w:divBdr>
                            <w:top w:val="none" w:sz="0" w:space="0" w:color="auto"/>
                            <w:left w:val="none" w:sz="0" w:space="0" w:color="auto"/>
                            <w:bottom w:val="none" w:sz="0" w:space="0" w:color="auto"/>
                            <w:right w:val="none" w:sz="0" w:space="0" w:color="auto"/>
                          </w:divBdr>
                          <w:divsChild>
                            <w:div w:id="938417258">
                              <w:marLeft w:val="0"/>
                              <w:marRight w:val="0"/>
                              <w:marTop w:val="0"/>
                              <w:marBottom w:val="0"/>
                              <w:divBdr>
                                <w:top w:val="none" w:sz="0" w:space="0" w:color="auto"/>
                                <w:left w:val="none" w:sz="0" w:space="0" w:color="auto"/>
                                <w:bottom w:val="none" w:sz="0" w:space="0" w:color="auto"/>
                                <w:right w:val="none" w:sz="0" w:space="0" w:color="auto"/>
                              </w:divBdr>
                            </w:div>
                          </w:divsChild>
                        </w:div>
                        <w:div w:id="314771523">
                          <w:marLeft w:val="0"/>
                          <w:marRight w:val="0"/>
                          <w:marTop w:val="0"/>
                          <w:marBottom w:val="0"/>
                          <w:divBdr>
                            <w:top w:val="none" w:sz="0" w:space="0" w:color="auto"/>
                            <w:left w:val="none" w:sz="0" w:space="0" w:color="auto"/>
                            <w:bottom w:val="none" w:sz="0" w:space="0" w:color="auto"/>
                            <w:right w:val="none" w:sz="0" w:space="0" w:color="auto"/>
                          </w:divBdr>
                          <w:divsChild>
                            <w:div w:id="17581792">
                              <w:marLeft w:val="0"/>
                              <w:marRight w:val="0"/>
                              <w:marTop w:val="0"/>
                              <w:marBottom w:val="0"/>
                              <w:divBdr>
                                <w:top w:val="none" w:sz="0" w:space="0" w:color="auto"/>
                                <w:left w:val="none" w:sz="0" w:space="0" w:color="auto"/>
                                <w:bottom w:val="none" w:sz="0" w:space="0" w:color="auto"/>
                                <w:right w:val="none" w:sz="0" w:space="0" w:color="auto"/>
                              </w:divBdr>
                            </w:div>
                          </w:divsChild>
                        </w:div>
                        <w:div w:id="997196472">
                          <w:marLeft w:val="0"/>
                          <w:marRight w:val="0"/>
                          <w:marTop w:val="0"/>
                          <w:marBottom w:val="0"/>
                          <w:divBdr>
                            <w:top w:val="none" w:sz="0" w:space="0" w:color="auto"/>
                            <w:left w:val="none" w:sz="0" w:space="0" w:color="auto"/>
                            <w:bottom w:val="none" w:sz="0" w:space="0" w:color="auto"/>
                            <w:right w:val="none" w:sz="0" w:space="0" w:color="auto"/>
                          </w:divBdr>
                          <w:divsChild>
                            <w:div w:id="243417601">
                              <w:marLeft w:val="0"/>
                              <w:marRight w:val="0"/>
                              <w:marTop w:val="0"/>
                              <w:marBottom w:val="0"/>
                              <w:divBdr>
                                <w:top w:val="none" w:sz="0" w:space="0" w:color="auto"/>
                                <w:left w:val="none" w:sz="0" w:space="0" w:color="auto"/>
                                <w:bottom w:val="none" w:sz="0" w:space="0" w:color="auto"/>
                                <w:right w:val="none" w:sz="0" w:space="0" w:color="auto"/>
                              </w:divBdr>
                            </w:div>
                          </w:divsChild>
                        </w:div>
                        <w:div w:id="521750532">
                          <w:marLeft w:val="0"/>
                          <w:marRight w:val="0"/>
                          <w:marTop w:val="0"/>
                          <w:marBottom w:val="0"/>
                          <w:divBdr>
                            <w:top w:val="none" w:sz="0" w:space="0" w:color="auto"/>
                            <w:left w:val="none" w:sz="0" w:space="0" w:color="auto"/>
                            <w:bottom w:val="none" w:sz="0" w:space="0" w:color="auto"/>
                            <w:right w:val="none" w:sz="0" w:space="0" w:color="auto"/>
                          </w:divBdr>
                          <w:divsChild>
                            <w:div w:id="1645348909">
                              <w:marLeft w:val="0"/>
                              <w:marRight w:val="0"/>
                              <w:marTop w:val="0"/>
                              <w:marBottom w:val="0"/>
                              <w:divBdr>
                                <w:top w:val="none" w:sz="0" w:space="0" w:color="auto"/>
                                <w:left w:val="none" w:sz="0" w:space="0" w:color="auto"/>
                                <w:bottom w:val="none" w:sz="0" w:space="0" w:color="auto"/>
                                <w:right w:val="none" w:sz="0" w:space="0" w:color="auto"/>
                              </w:divBdr>
                            </w:div>
                          </w:divsChild>
                        </w:div>
                        <w:div w:id="1500072479">
                          <w:marLeft w:val="0"/>
                          <w:marRight w:val="0"/>
                          <w:marTop w:val="0"/>
                          <w:marBottom w:val="0"/>
                          <w:divBdr>
                            <w:top w:val="none" w:sz="0" w:space="0" w:color="auto"/>
                            <w:left w:val="none" w:sz="0" w:space="0" w:color="auto"/>
                            <w:bottom w:val="none" w:sz="0" w:space="0" w:color="auto"/>
                            <w:right w:val="none" w:sz="0" w:space="0" w:color="auto"/>
                          </w:divBdr>
                          <w:divsChild>
                            <w:div w:id="1888687344">
                              <w:marLeft w:val="0"/>
                              <w:marRight w:val="0"/>
                              <w:marTop w:val="0"/>
                              <w:marBottom w:val="0"/>
                              <w:divBdr>
                                <w:top w:val="none" w:sz="0" w:space="0" w:color="auto"/>
                                <w:left w:val="none" w:sz="0" w:space="0" w:color="auto"/>
                                <w:bottom w:val="none" w:sz="0" w:space="0" w:color="auto"/>
                                <w:right w:val="none" w:sz="0" w:space="0" w:color="auto"/>
                              </w:divBdr>
                            </w:div>
                          </w:divsChild>
                        </w:div>
                        <w:div w:id="1916624938">
                          <w:marLeft w:val="0"/>
                          <w:marRight w:val="0"/>
                          <w:marTop w:val="0"/>
                          <w:marBottom w:val="0"/>
                          <w:divBdr>
                            <w:top w:val="none" w:sz="0" w:space="0" w:color="auto"/>
                            <w:left w:val="none" w:sz="0" w:space="0" w:color="auto"/>
                            <w:bottom w:val="none" w:sz="0" w:space="0" w:color="auto"/>
                            <w:right w:val="none" w:sz="0" w:space="0" w:color="auto"/>
                          </w:divBdr>
                          <w:divsChild>
                            <w:div w:id="580988277">
                              <w:marLeft w:val="0"/>
                              <w:marRight w:val="0"/>
                              <w:marTop w:val="0"/>
                              <w:marBottom w:val="0"/>
                              <w:divBdr>
                                <w:top w:val="none" w:sz="0" w:space="0" w:color="auto"/>
                                <w:left w:val="none" w:sz="0" w:space="0" w:color="auto"/>
                                <w:bottom w:val="none" w:sz="0" w:space="0" w:color="auto"/>
                                <w:right w:val="none" w:sz="0" w:space="0" w:color="auto"/>
                              </w:divBdr>
                            </w:div>
                          </w:divsChild>
                        </w:div>
                        <w:div w:id="626738317">
                          <w:marLeft w:val="0"/>
                          <w:marRight w:val="0"/>
                          <w:marTop w:val="0"/>
                          <w:marBottom w:val="0"/>
                          <w:divBdr>
                            <w:top w:val="none" w:sz="0" w:space="0" w:color="auto"/>
                            <w:left w:val="none" w:sz="0" w:space="0" w:color="auto"/>
                            <w:bottom w:val="none" w:sz="0" w:space="0" w:color="auto"/>
                            <w:right w:val="none" w:sz="0" w:space="0" w:color="auto"/>
                          </w:divBdr>
                          <w:divsChild>
                            <w:div w:id="1336614575">
                              <w:marLeft w:val="0"/>
                              <w:marRight w:val="0"/>
                              <w:marTop w:val="0"/>
                              <w:marBottom w:val="0"/>
                              <w:divBdr>
                                <w:top w:val="none" w:sz="0" w:space="0" w:color="auto"/>
                                <w:left w:val="none" w:sz="0" w:space="0" w:color="auto"/>
                                <w:bottom w:val="none" w:sz="0" w:space="0" w:color="auto"/>
                                <w:right w:val="none" w:sz="0" w:space="0" w:color="auto"/>
                              </w:divBdr>
                            </w:div>
                          </w:divsChild>
                        </w:div>
                        <w:div w:id="298464398">
                          <w:marLeft w:val="0"/>
                          <w:marRight w:val="0"/>
                          <w:marTop w:val="0"/>
                          <w:marBottom w:val="0"/>
                          <w:divBdr>
                            <w:top w:val="none" w:sz="0" w:space="0" w:color="auto"/>
                            <w:left w:val="none" w:sz="0" w:space="0" w:color="auto"/>
                            <w:bottom w:val="none" w:sz="0" w:space="0" w:color="auto"/>
                            <w:right w:val="none" w:sz="0" w:space="0" w:color="auto"/>
                          </w:divBdr>
                          <w:divsChild>
                            <w:div w:id="1846673642">
                              <w:marLeft w:val="0"/>
                              <w:marRight w:val="0"/>
                              <w:marTop w:val="0"/>
                              <w:marBottom w:val="0"/>
                              <w:divBdr>
                                <w:top w:val="none" w:sz="0" w:space="0" w:color="auto"/>
                                <w:left w:val="none" w:sz="0" w:space="0" w:color="auto"/>
                                <w:bottom w:val="none" w:sz="0" w:space="0" w:color="auto"/>
                                <w:right w:val="none" w:sz="0" w:space="0" w:color="auto"/>
                              </w:divBdr>
                            </w:div>
                          </w:divsChild>
                        </w:div>
                        <w:div w:id="853616792">
                          <w:marLeft w:val="0"/>
                          <w:marRight w:val="0"/>
                          <w:marTop w:val="0"/>
                          <w:marBottom w:val="0"/>
                          <w:divBdr>
                            <w:top w:val="none" w:sz="0" w:space="0" w:color="auto"/>
                            <w:left w:val="none" w:sz="0" w:space="0" w:color="auto"/>
                            <w:bottom w:val="none" w:sz="0" w:space="0" w:color="auto"/>
                            <w:right w:val="none" w:sz="0" w:space="0" w:color="auto"/>
                          </w:divBdr>
                          <w:divsChild>
                            <w:div w:id="973557003">
                              <w:marLeft w:val="0"/>
                              <w:marRight w:val="0"/>
                              <w:marTop w:val="0"/>
                              <w:marBottom w:val="0"/>
                              <w:divBdr>
                                <w:top w:val="none" w:sz="0" w:space="0" w:color="auto"/>
                                <w:left w:val="none" w:sz="0" w:space="0" w:color="auto"/>
                                <w:bottom w:val="none" w:sz="0" w:space="0" w:color="auto"/>
                                <w:right w:val="none" w:sz="0" w:space="0" w:color="auto"/>
                              </w:divBdr>
                            </w:div>
                          </w:divsChild>
                        </w:div>
                        <w:div w:id="2139060769">
                          <w:marLeft w:val="0"/>
                          <w:marRight w:val="0"/>
                          <w:marTop w:val="0"/>
                          <w:marBottom w:val="0"/>
                          <w:divBdr>
                            <w:top w:val="none" w:sz="0" w:space="0" w:color="auto"/>
                            <w:left w:val="none" w:sz="0" w:space="0" w:color="auto"/>
                            <w:bottom w:val="none" w:sz="0" w:space="0" w:color="auto"/>
                            <w:right w:val="none" w:sz="0" w:space="0" w:color="auto"/>
                          </w:divBdr>
                          <w:divsChild>
                            <w:div w:id="1923446178">
                              <w:marLeft w:val="0"/>
                              <w:marRight w:val="0"/>
                              <w:marTop w:val="0"/>
                              <w:marBottom w:val="0"/>
                              <w:divBdr>
                                <w:top w:val="none" w:sz="0" w:space="0" w:color="auto"/>
                                <w:left w:val="none" w:sz="0" w:space="0" w:color="auto"/>
                                <w:bottom w:val="none" w:sz="0" w:space="0" w:color="auto"/>
                                <w:right w:val="none" w:sz="0" w:space="0" w:color="auto"/>
                              </w:divBdr>
                            </w:div>
                          </w:divsChild>
                        </w:div>
                        <w:div w:id="1703632063">
                          <w:marLeft w:val="0"/>
                          <w:marRight w:val="0"/>
                          <w:marTop w:val="0"/>
                          <w:marBottom w:val="0"/>
                          <w:divBdr>
                            <w:top w:val="none" w:sz="0" w:space="0" w:color="auto"/>
                            <w:left w:val="none" w:sz="0" w:space="0" w:color="auto"/>
                            <w:bottom w:val="none" w:sz="0" w:space="0" w:color="auto"/>
                            <w:right w:val="none" w:sz="0" w:space="0" w:color="auto"/>
                          </w:divBdr>
                          <w:divsChild>
                            <w:div w:id="2071027825">
                              <w:marLeft w:val="0"/>
                              <w:marRight w:val="0"/>
                              <w:marTop w:val="0"/>
                              <w:marBottom w:val="0"/>
                              <w:divBdr>
                                <w:top w:val="none" w:sz="0" w:space="0" w:color="auto"/>
                                <w:left w:val="none" w:sz="0" w:space="0" w:color="auto"/>
                                <w:bottom w:val="none" w:sz="0" w:space="0" w:color="auto"/>
                                <w:right w:val="none" w:sz="0" w:space="0" w:color="auto"/>
                              </w:divBdr>
                            </w:div>
                          </w:divsChild>
                        </w:div>
                        <w:div w:id="454176212">
                          <w:marLeft w:val="0"/>
                          <w:marRight w:val="0"/>
                          <w:marTop w:val="0"/>
                          <w:marBottom w:val="0"/>
                          <w:divBdr>
                            <w:top w:val="none" w:sz="0" w:space="0" w:color="auto"/>
                            <w:left w:val="none" w:sz="0" w:space="0" w:color="auto"/>
                            <w:bottom w:val="none" w:sz="0" w:space="0" w:color="auto"/>
                            <w:right w:val="none" w:sz="0" w:space="0" w:color="auto"/>
                          </w:divBdr>
                          <w:divsChild>
                            <w:div w:id="574706621">
                              <w:marLeft w:val="0"/>
                              <w:marRight w:val="0"/>
                              <w:marTop w:val="0"/>
                              <w:marBottom w:val="0"/>
                              <w:divBdr>
                                <w:top w:val="none" w:sz="0" w:space="0" w:color="auto"/>
                                <w:left w:val="none" w:sz="0" w:space="0" w:color="auto"/>
                                <w:bottom w:val="none" w:sz="0" w:space="0" w:color="auto"/>
                                <w:right w:val="none" w:sz="0" w:space="0" w:color="auto"/>
                              </w:divBdr>
                            </w:div>
                          </w:divsChild>
                        </w:div>
                        <w:div w:id="675418951">
                          <w:marLeft w:val="0"/>
                          <w:marRight w:val="0"/>
                          <w:marTop w:val="0"/>
                          <w:marBottom w:val="0"/>
                          <w:divBdr>
                            <w:top w:val="none" w:sz="0" w:space="0" w:color="auto"/>
                            <w:left w:val="none" w:sz="0" w:space="0" w:color="auto"/>
                            <w:bottom w:val="none" w:sz="0" w:space="0" w:color="auto"/>
                            <w:right w:val="none" w:sz="0" w:space="0" w:color="auto"/>
                          </w:divBdr>
                          <w:divsChild>
                            <w:div w:id="10647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35B5-79D9-4194-9A31-F2A1F482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6314</Words>
  <Characters>35990</Characters>
  <Application>Microsoft Office Word</Application>
  <DocSecurity>0</DocSecurity>
  <Lines>299</Lines>
  <Paragraphs>84</Paragraphs>
  <ScaleCrop>false</ScaleCrop>
  <Company>Microsoft</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8</cp:revision>
  <dcterms:created xsi:type="dcterms:W3CDTF">2023-09-03T17:29:00Z</dcterms:created>
  <dcterms:modified xsi:type="dcterms:W3CDTF">2023-09-19T10:28:00Z</dcterms:modified>
</cp:coreProperties>
</file>